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F1A67" w14:textId="1852CB8C" w:rsidR="004F14DF" w:rsidRDefault="004F14DF" w:rsidP="004F14DF">
      <w:pPr>
        <w:rPr>
          <w:rFonts w:ascii="Times New Roman" w:hAnsi="Times New Roman" w:cs="Times New Roman"/>
          <w:b/>
          <w:sz w:val="28"/>
          <w:szCs w:val="28"/>
        </w:rPr>
      </w:pPr>
      <w:r>
        <w:rPr>
          <w:rFonts w:ascii="Times New Roman" w:hAnsi="Times New Roman" w:cs="Times New Roman"/>
          <w:b/>
          <w:sz w:val="28"/>
          <w:szCs w:val="28"/>
        </w:rPr>
        <w:t xml:space="preserve">До Членовете на УС на </w:t>
      </w:r>
      <w:r w:rsidR="0074389F">
        <w:rPr>
          <w:rFonts w:ascii="Times New Roman" w:hAnsi="Times New Roman" w:cs="Times New Roman"/>
          <w:b/>
          <w:sz w:val="28"/>
          <w:szCs w:val="28"/>
        </w:rPr>
        <w:t>МИГ “Гулянци</w:t>
      </w:r>
      <w:r>
        <w:rPr>
          <w:rFonts w:ascii="Times New Roman" w:hAnsi="Times New Roman" w:cs="Times New Roman"/>
          <w:b/>
          <w:sz w:val="28"/>
          <w:szCs w:val="28"/>
        </w:rPr>
        <w:t xml:space="preserve"> – Плевен“ </w:t>
      </w:r>
    </w:p>
    <w:p w14:paraId="6DFE7711" w14:textId="77777777" w:rsidR="004F14DF" w:rsidRDefault="004F14DF" w:rsidP="00A96946">
      <w:pPr>
        <w:jc w:val="center"/>
        <w:rPr>
          <w:rFonts w:ascii="Times New Roman" w:hAnsi="Times New Roman" w:cs="Times New Roman"/>
          <w:b/>
          <w:sz w:val="28"/>
          <w:szCs w:val="28"/>
        </w:rPr>
      </w:pPr>
    </w:p>
    <w:p w14:paraId="0AB1A33F" w14:textId="77777777" w:rsidR="004F14DF" w:rsidRDefault="004F14DF" w:rsidP="00A96946">
      <w:pPr>
        <w:jc w:val="center"/>
        <w:rPr>
          <w:rFonts w:ascii="Times New Roman" w:hAnsi="Times New Roman" w:cs="Times New Roman"/>
          <w:b/>
          <w:sz w:val="28"/>
          <w:szCs w:val="28"/>
        </w:rPr>
      </w:pPr>
    </w:p>
    <w:p w14:paraId="31F0CF35" w14:textId="1544C7CC" w:rsidR="0074410E" w:rsidRDefault="00532691" w:rsidP="00A96946">
      <w:pPr>
        <w:jc w:val="center"/>
        <w:rPr>
          <w:rFonts w:ascii="Times New Roman" w:hAnsi="Times New Roman" w:cs="Times New Roman"/>
          <w:b/>
          <w:sz w:val="28"/>
          <w:szCs w:val="28"/>
        </w:rPr>
      </w:pPr>
      <w:r w:rsidRPr="004F14DF">
        <w:rPr>
          <w:rFonts w:ascii="Times New Roman" w:hAnsi="Times New Roman" w:cs="Times New Roman"/>
          <w:b/>
          <w:sz w:val="28"/>
          <w:szCs w:val="28"/>
        </w:rPr>
        <w:t>ДОКЛАД</w:t>
      </w:r>
    </w:p>
    <w:p w14:paraId="6364CF6C" w14:textId="77777777" w:rsidR="004F14DF" w:rsidRPr="004F14DF" w:rsidRDefault="004F14DF" w:rsidP="00A96946">
      <w:pPr>
        <w:jc w:val="center"/>
        <w:rPr>
          <w:rFonts w:ascii="Times New Roman" w:hAnsi="Times New Roman" w:cs="Times New Roman"/>
          <w:b/>
          <w:sz w:val="28"/>
          <w:szCs w:val="28"/>
        </w:rPr>
      </w:pPr>
    </w:p>
    <w:p w14:paraId="63160526" w14:textId="068D4853" w:rsidR="004F14DF" w:rsidRPr="004F14DF" w:rsidRDefault="004F14DF" w:rsidP="00A96946">
      <w:pPr>
        <w:jc w:val="center"/>
        <w:rPr>
          <w:rFonts w:ascii="Times New Roman" w:hAnsi="Times New Roman" w:cs="Times New Roman"/>
          <w:b/>
          <w:sz w:val="28"/>
          <w:szCs w:val="28"/>
        </w:rPr>
      </w:pPr>
      <w:r w:rsidRPr="004F14DF">
        <w:rPr>
          <w:rFonts w:ascii="Times New Roman" w:hAnsi="Times New Roman" w:cs="Times New Roman"/>
          <w:b/>
          <w:sz w:val="28"/>
          <w:szCs w:val="28"/>
        </w:rPr>
        <w:t>От Красимир Трифонов – Изпълнителен директор на МИГ „Гулянци- Плевен“</w:t>
      </w:r>
    </w:p>
    <w:p w14:paraId="7E49FADE" w14:textId="77777777" w:rsidR="00CC1595" w:rsidRPr="00BB6AC1" w:rsidRDefault="00CC1595" w:rsidP="003A1BE4">
      <w:pPr>
        <w:jc w:val="both"/>
        <w:rPr>
          <w:rFonts w:ascii="Times New Roman" w:hAnsi="Times New Roman" w:cs="Times New Roman"/>
          <w:sz w:val="24"/>
          <w:szCs w:val="24"/>
        </w:rPr>
      </w:pPr>
    </w:p>
    <w:p w14:paraId="60A618B3" w14:textId="59C0ED5A" w:rsidR="00E20A7A" w:rsidRPr="004F14DF" w:rsidRDefault="004F14DF" w:rsidP="003A1BE4">
      <w:pPr>
        <w:jc w:val="both"/>
        <w:rPr>
          <w:rFonts w:ascii="Times New Roman" w:hAnsi="Times New Roman" w:cs="Times New Roman"/>
          <w:b/>
          <w:bCs/>
          <w:sz w:val="24"/>
          <w:szCs w:val="24"/>
        </w:rPr>
      </w:pPr>
      <w:r w:rsidRPr="004F14DF">
        <w:rPr>
          <w:rFonts w:ascii="Times New Roman" w:hAnsi="Times New Roman" w:cs="Times New Roman"/>
          <w:b/>
          <w:bCs/>
          <w:sz w:val="24"/>
          <w:szCs w:val="24"/>
        </w:rPr>
        <w:t>УВАЖАЕМИ ГОСПОЖИ И ГОСПОДА,</w:t>
      </w:r>
    </w:p>
    <w:p w14:paraId="5BF63B21" w14:textId="6394126D" w:rsidR="00E20A7A" w:rsidRDefault="00E20A7A" w:rsidP="003A1BE4">
      <w:pPr>
        <w:jc w:val="both"/>
        <w:rPr>
          <w:rFonts w:ascii="Times New Roman" w:hAnsi="Times New Roman" w:cs="Times New Roman"/>
          <w:sz w:val="24"/>
          <w:szCs w:val="24"/>
        </w:rPr>
      </w:pPr>
      <w:r>
        <w:rPr>
          <w:rFonts w:ascii="Times New Roman" w:hAnsi="Times New Roman" w:cs="Times New Roman"/>
          <w:sz w:val="24"/>
          <w:szCs w:val="24"/>
        </w:rPr>
        <w:t xml:space="preserve">Във връзка с постъпило питане за дейността на Сдружение </w:t>
      </w:r>
      <w:r w:rsidRPr="00E20A7A">
        <w:rPr>
          <w:rFonts w:ascii="Times New Roman" w:hAnsi="Times New Roman" w:cs="Times New Roman"/>
          <w:sz w:val="24"/>
          <w:szCs w:val="24"/>
        </w:rPr>
        <w:t>„Местна инициативна група Гулянци-Плевен“</w:t>
      </w:r>
      <w:r>
        <w:rPr>
          <w:rFonts w:ascii="Times New Roman" w:hAnsi="Times New Roman" w:cs="Times New Roman"/>
          <w:sz w:val="24"/>
          <w:szCs w:val="24"/>
        </w:rPr>
        <w:t xml:space="preserve"> от учредяването му до днес , ви информирам следното:</w:t>
      </w:r>
    </w:p>
    <w:p w14:paraId="52EC2D52" w14:textId="48708A20" w:rsidR="00A13CFC" w:rsidRPr="00A61CD3" w:rsidRDefault="00605C23" w:rsidP="003A1BE4">
      <w:pPr>
        <w:jc w:val="both"/>
        <w:rPr>
          <w:rFonts w:ascii="Times New Roman" w:hAnsi="Times New Roman" w:cs="Times New Roman"/>
          <w:sz w:val="24"/>
          <w:szCs w:val="24"/>
          <w:lang w:val="en-US"/>
        </w:rPr>
      </w:pPr>
      <w:r>
        <w:rPr>
          <w:rFonts w:ascii="Times New Roman" w:hAnsi="Times New Roman" w:cs="Times New Roman"/>
          <w:sz w:val="24"/>
          <w:szCs w:val="24"/>
        </w:rPr>
        <w:t xml:space="preserve">На 30.06.2022 </w:t>
      </w:r>
      <w:r w:rsidR="00A61CD3">
        <w:rPr>
          <w:rFonts w:ascii="Times New Roman" w:hAnsi="Times New Roman" w:cs="Times New Roman"/>
          <w:sz w:val="24"/>
          <w:szCs w:val="24"/>
        </w:rPr>
        <w:t xml:space="preserve">г </w:t>
      </w:r>
      <w:r>
        <w:rPr>
          <w:rFonts w:ascii="Times New Roman" w:hAnsi="Times New Roman" w:cs="Times New Roman"/>
          <w:sz w:val="24"/>
          <w:szCs w:val="24"/>
        </w:rPr>
        <w:t xml:space="preserve"> с решение на Общински съвет – Гулянци  № 489  </w:t>
      </w:r>
      <w:r w:rsidR="00E31133">
        <w:rPr>
          <w:rFonts w:ascii="Times New Roman" w:hAnsi="Times New Roman" w:cs="Times New Roman"/>
          <w:sz w:val="24"/>
          <w:szCs w:val="24"/>
        </w:rPr>
        <w:t xml:space="preserve">е стартирана процедура за учредяване на Сдружение с нестопанска цел и подаване на заявление за подготвителна мярка </w:t>
      </w:r>
      <w:r w:rsidR="00A13CFC" w:rsidRPr="00A13CFC">
        <w:rPr>
          <w:rFonts w:ascii="Times New Roman" w:hAnsi="Times New Roman" w:cs="Times New Roman"/>
          <w:sz w:val="24"/>
          <w:szCs w:val="24"/>
        </w:rPr>
        <w:t>по под</w:t>
      </w:r>
      <w:r w:rsidR="00A61CD3">
        <w:rPr>
          <w:rFonts w:ascii="Times New Roman" w:hAnsi="Times New Roman" w:cs="Times New Roman"/>
          <w:sz w:val="24"/>
          <w:szCs w:val="24"/>
        </w:rPr>
        <w:t xml:space="preserve"> </w:t>
      </w:r>
      <w:r w:rsidR="00A13CFC" w:rsidRPr="00A13CFC">
        <w:rPr>
          <w:rFonts w:ascii="Times New Roman" w:hAnsi="Times New Roman" w:cs="Times New Roman"/>
          <w:sz w:val="24"/>
          <w:szCs w:val="24"/>
        </w:rPr>
        <w:t>мярка 19.1 „Помощ за подготвителни дейности“, мярка 19 „Водено от общностите местно развитие“ от Програма за развитие на селските райони, съфинансирана от Европейския съюз чрез Европейския земеделски фонд за развитие на селските райони.</w:t>
      </w:r>
      <w:r w:rsidR="00A61CD3">
        <w:rPr>
          <w:rFonts w:ascii="Times New Roman" w:hAnsi="Times New Roman" w:cs="Times New Roman"/>
          <w:sz w:val="24"/>
          <w:szCs w:val="24"/>
        </w:rPr>
        <w:t xml:space="preserve"> Подадено и одобрено е заявление за кандидатстване ,като </w:t>
      </w:r>
      <w:r w:rsidR="00A13CFC">
        <w:rPr>
          <w:rFonts w:ascii="Times New Roman" w:hAnsi="Times New Roman" w:cs="Times New Roman"/>
          <w:sz w:val="24"/>
          <w:szCs w:val="24"/>
        </w:rPr>
        <w:t xml:space="preserve"> 15.03.2023 г с договор </w:t>
      </w:r>
      <w:r w:rsidR="00A13CFC" w:rsidRPr="00A13CFC">
        <w:rPr>
          <w:rFonts w:ascii="Times New Roman" w:hAnsi="Times New Roman" w:cs="Times New Roman"/>
          <w:sz w:val="24"/>
          <w:szCs w:val="24"/>
        </w:rPr>
        <w:t xml:space="preserve">РД 50 – 48/15.03.2023 г. </w:t>
      </w:r>
      <w:r w:rsidR="00A13CFC">
        <w:rPr>
          <w:rFonts w:ascii="Times New Roman" w:hAnsi="Times New Roman" w:cs="Times New Roman"/>
          <w:sz w:val="24"/>
          <w:szCs w:val="24"/>
        </w:rPr>
        <w:t xml:space="preserve">е отпуснато финансиране в размер на </w:t>
      </w:r>
      <w:r>
        <w:rPr>
          <w:rFonts w:ascii="Times New Roman" w:hAnsi="Times New Roman" w:cs="Times New Roman"/>
          <w:sz w:val="24"/>
          <w:szCs w:val="24"/>
          <w:lang w:val="en-US"/>
        </w:rPr>
        <w:t>54 754</w:t>
      </w:r>
      <w:r>
        <w:rPr>
          <w:rFonts w:ascii="Times New Roman" w:hAnsi="Times New Roman" w:cs="Times New Roman"/>
          <w:sz w:val="24"/>
          <w:szCs w:val="24"/>
        </w:rPr>
        <w:t xml:space="preserve"> лева </w:t>
      </w:r>
      <w:r>
        <w:rPr>
          <w:rFonts w:ascii="Times New Roman" w:hAnsi="Times New Roman" w:cs="Times New Roman"/>
          <w:sz w:val="24"/>
          <w:szCs w:val="24"/>
          <w:lang w:val="en-US"/>
        </w:rPr>
        <w:t xml:space="preserve"> </w:t>
      </w:r>
      <w:r w:rsidR="00A13CFC">
        <w:rPr>
          <w:rFonts w:ascii="Times New Roman" w:hAnsi="Times New Roman" w:cs="Times New Roman"/>
          <w:sz w:val="24"/>
          <w:szCs w:val="24"/>
        </w:rPr>
        <w:t xml:space="preserve">, с което е започнала подготовка на Стратегията за водено от общностите местно развитие в партньорство с Община Плевен . </w:t>
      </w:r>
    </w:p>
    <w:p w14:paraId="37C5BDB3" w14:textId="206FC31F" w:rsidR="00A13CFC" w:rsidRDefault="00A13CFC" w:rsidP="00A13CFC">
      <w:pPr>
        <w:jc w:val="both"/>
        <w:rPr>
          <w:rFonts w:ascii="Times New Roman" w:hAnsi="Times New Roman" w:cs="Times New Roman"/>
          <w:sz w:val="24"/>
          <w:szCs w:val="24"/>
        </w:rPr>
      </w:pPr>
      <w:r w:rsidRPr="00BB6AC1">
        <w:rPr>
          <w:rFonts w:ascii="Times New Roman" w:hAnsi="Times New Roman" w:cs="Times New Roman"/>
          <w:sz w:val="24"/>
          <w:szCs w:val="24"/>
        </w:rPr>
        <w:t xml:space="preserve">На 28.03.2023г. е проведено учредително събрание на Сдружение с нестопанска цел „Местна инициативна група Гулянци-Плевен“ по </w:t>
      </w:r>
      <w:proofErr w:type="spellStart"/>
      <w:r w:rsidRPr="00BB6AC1">
        <w:rPr>
          <w:rFonts w:ascii="Times New Roman" w:hAnsi="Times New Roman" w:cs="Times New Roman"/>
          <w:sz w:val="24"/>
          <w:szCs w:val="24"/>
        </w:rPr>
        <w:t>подмярка</w:t>
      </w:r>
      <w:proofErr w:type="spellEnd"/>
      <w:r w:rsidRPr="00BB6AC1">
        <w:rPr>
          <w:rFonts w:ascii="Times New Roman" w:hAnsi="Times New Roman" w:cs="Times New Roman"/>
          <w:sz w:val="24"/>
          <w:szCs w:val="24"/>
        </w:rPr>
        <w:t xml:space="preserve"> 19.1 „Помощ за подготвителни дейности“ на мярка 19 „Водено от общностите местно развитие“ на Програма за развитие на селските райони 2014-2020г. </w:t>
      </w:r>
      <w:r>
        <w:rPr>
          <w:rFonts w:ascii="Times New Roman" w:hAnsi="Times New Roman" w:cs="Times New Roman"/>
          <w:sz w:val="24"/>
          <w:szCs w:val="24"/>
        </w:rPr>
        <w:t xml:space="preserve"> </w:t>
      </w:r>
      <w:r w:rsidRPr="00BB6AC1">
        <w:rPr>
          <w:rFonts w:ascii="Times New Roman" w:hAnsi="Times New Roman" w:cs="Times New Roman"/>
          <w:sz w:val="24"/>
          <w:szCs w:val="24"/>
        </w:rPr>
        <w:t>В събранието участват 53-ма съучредители, като част от Общото събрание на сдружението</w:t>
      </w:r>
      <w:r w:rsidR="0010353F">
        <w:rPr>
          <w:rFonts w:ascii="Times New Roman" w:hAnsi="Times New Roman" w:cs="Times New Roman"/>
          <w:sz w:val="24"/>
          <w:szCs w:val="24"/>
        </w:rPr>
        <w:t xml:space="preserve"> </w:t>
      </w:r>
    </w:p>
    <w:p w14:paraId="124E6C8E" w14:textId="56F61652" w:rsidR="00A13CFC" w:rsidRDefault="0010353F" w:rsidP="00A13CFC">
      <w:pPr>
        <w:jc w:val="both"/>
        <w:rPr>
          <w:rFonts w:ascii="Times New Roman" w:hAnsi="Times New Roman" w:cs="Times New Roman"/>
          <w:sz w:val="24"/>
          <w:szCs w:val="24"/>
        </w:rPr>
      </w:pPr>
      <w:r>
        <w:rPr>
          <w:rFonts w:ascii="Times New Roman" w:hAnsi="Times New Roman" w:cs="Times New Roman"/>
          <w:sz w:val="24"/>
          <w:szCs w:val="24"/>
        </w:rPr>
        <w:t xml:space="preserve">На заседанието е приет  </w:t>
      </w:r>
      <w:r w:rsidR="00A13CFC" w:rsidRPr="00BB6AC1">
        <w:rPr>
          <w:rFonts w:ascii="Times New Roman" w:hAnsi="Times New Roman" w:cs="Times New Roman"/>
          <w:sz w:val="24"/>
          <w:szCs w:val="24"/>
        </w:rPr>
        <w:t xml:space="preserve">Устав на </w:t>
      </w:r>
      <w:r w:rsidR="00B3795E" w:rsidRPr="00BB6AC1">
        <w:rPr>
          <w:rFonts w:ascii="Times New Roman" w:hAnsi="Times New Roman" w:cs="Times New Roman"/>
          <w:sz w:val="24"/>
          <w:szCs w:val="24"/>
        </w:rPr>
        <w:t>Сдружението</w:t>
      </w:r>
      <w:r w:rsidR="00A13CFC" w:rsidRPr="00BB6AC1">
        <w:rPr>
          <w:rFonts w:ascii="Times New Roman" w:hAnsi="Times New Roman" w:cs="Times New Roman"/>
          <w:sz w:val="24"/>
          <w:szCs w:val="24"/>
        </w:rPr>
        <w:t>. От състава на Общото събрание е избран 5 членен състав на Управителен съвет</w:t>
      </w:r>
      <w:r>
        <w:rPr>
          <w:rFonts w:ascii="Times New Roman" w:hAnsi="Times New Roman" w:cs="Times New Roman"/>
          <w:sz w:val="24"/>
          <w:szCs w:val="24"/>
        </w:rPr>
        <w:t>, както следва:</w:t>
      </w:r>
    </w:p>
    <w:p w14:paraId="06C4AD9B" w14:textId="5C2330F4" w:rsidR="00B45086" w:rsidRPr="00B45086" w:rsidRDefault="00B45086" w:rsidP="00B45086">
      <w:pPr>
        <w:pStyle w:val="ListParagraph"/>
        <w:numPr>
          <w:ilvl w:val="0"/>
          <w:numId w:val="1"/>
        </w:numPr>
        <w:jc w:val="both"/>
        <w:rPr>
          <w:rFonts w:ascii="Times New Roman" w:hAnsi="Times New Roman" w:cs="Times New Roman"/>
          <w:sz w:val="24"/>
          <w:szCs w:val="24"/>
        </w:rPr>
      </w:pPr>
      <w:r w:rsidRPr="00B45086">
        <w:rPr>
          <w:rFonts w:ascii="Times New Roman" w:hAnsi="Times New Roman" w:cs="Times New Roman"/>
          <w:sz w:val="24"/>
          <w:szCs w:val="24"/>
        </w:rPr>
        <w:t>Лъчезар Петков Яков</w:t>
      </w:r>
      <w:r w:rsidRPr="00B45086">
        <w:rPr>
          <w:rFonts w:ascii="Times New Roman" w:hAnsi="Times New Roman" w:cs="Times New Roman"/>
          <w:sz w:val="24"/>
          <w:szCs w:val="24"/>
        </w:rPr>
        <w:t xml:space="preserve"> – Председател на УС на МИГ</w:t>
      </w:r>
    </w:p>
    <w:p w14:paraId="09B4985B" w14:textId="6CD22768" w:rsidR="00B45086" w:rsidRPr="00B45086" w:rsidRDefault="00B45086" w:rsidP="00B45086">
      <w:pPr>
        <w:pStyle w:val="ListParagraph"/>
        <w:numPr>
          <w:ilvl w:val="0"/>
          <w:numId w:val="1"/>
        </w:numPr>
        <w:jc w:val="both"/>
        <w:rPr>
          <w:rFonts w:ascii="Times New Roman" w:hAnsi="Times New Roman" w:cs="Times New Roman"/>
          <w:sz w:val="24"/>
          <w:szCs w:val="24"/>
        </w:rPr>
      </w:pPr>
      <w:r w:rsidRPr="00B45086">
        <w:rPr>
          <w:rFonts w:ascii="Times New Roman" w:hAnsi="Times New Roman" w:cs="Times New Roman"/>
          <w:sz w:val="24"/>
          <w:szCs w:val="24"/>
        </w:rPr>
        <w:t>Мариана Димитрова Иванова</w:t>
      </w:r>
      <w:r>
        <w:rPr>
          <w:rFonts w:ascii="Times New Roman" w:hAnsi="Times New Roman" w:cs="Times New Roman"/>
          <w:sz w:val="24"/>
          <w:szCs w:val="24"/>
        </w:rPr>
        <w:t xml:space="preserve"> – представител на община Плевен </w:t>
      </w:r>
    </w:p>
    <w:p w14:paraId="460917E8" w14:textId="77777777" w:rsidR="00B45086" w:rsidRDefault="00B45086" w:rsidP="00B45086">
      <w:pPr>
        <w:pStyle w:val="ListParagraph"/>
        <w:numPr>
          <w:ilvl w:val="0"/>
          <w:numId w:val="1"/>
        </w:numPr>
        <w:jc w:val="both"/>
        <w:rPr>
          <w:rFonts w:ascii="Times New Roman" w:hAnsi="Times New Roman" w:cs="Times New Roman"/>
          <w:sz w:val="24"/>
          <w:szCs w:val="24"/>
        </w:rPr>
      </w:pPr>
      <w:r w:rsidRPr="00B45086">
        <w:rPr>
          <w:rFonts w:ascii="Times New Roman" w:hAnsi="Times New Roman" w:cs="Times New Roman"/>
          <w:sz w:val="24"/>
          <w:szCs w:val="24"/>
        </w:rPr>
        <w:t>Иван Ставров Иванов</w:t>
      </w:r>
      <w:r w:rsidRPr="00B45086">
        <w:rPr>
          <w:rFonts w:ascii="Times New Roman" w:hAnsi="Times New Roman" w:cs="Times New Roman"/>
          <w:sz w:val="24"/>
          <w:szCs w:val="24"/>
        </w:rPr>
        <w:t xml:space="preserve"> – представител на нестопански сектор от с. Върбица</w:t>
      </w:r>
    </w:p>
    <w:p w14:paraId="54C8D0CF" w14:textId="7D8CDBAE" w:rsidR="00B45086" w:rsidRPr="00E300D9" w:rsidRDefault="00B45086" w:rsidP="00E300D9">
      <w:pPr>
        <w:pStyle w:val="ListParagraph"/>
        <w:numPr>
          <w:ilvl w:val="0"/>
          <w:numId w:val="1"/>
        </w:numPr>
        <w:rPr>
          <w:rFonts w:ascii="Times New Roman" w:hAnsi="Times New Roman" w:cs="Times New Roman"/>
          <w:sz w:val="24"/>
          <w:szCs w:val="24"/>
        </w:rPr>
      </w:pPr>
      <w:r w:rsidRPr="00E300D9">
        <w:rPr>
          <w:rFonts w:ascii="Times New Roman" w:hAnsi="Times New Roman" w:cs="Times New Roman"/>
          <w:sz w:val="24"/>
          <w:szCs w:val="24"/>
        </w:rPr>
        <w:t xml:space="preserve">Бисер Иванов </w:t>
      </w:r>
      <w:proofErr w:type="spellStart"/>
      <w:r w:rsidRPr="00E300D9">
        <w:rPr>
          <w:rFonts w:ascii="Times New Roman" w:hAnsi="Times New Roman" w:cs="Times New Roman"/>
          <w:sz w:val="24"/>
          <w:szCs w:val="24"/>
        </w:rPr>
        <w:t>Варнаджиев</w:t>
      </w:r>
      <w:proofErr w:type="spellEnd"/>
      <w:r w:rsidRPr="00E300D9">
        <w:rPr>
          <w:rFonts w:ascii="Times New Roman" w:hAnsi="Times New Roman" w:cs="Times New Roman"/>
          <w:sz w:val="24"/>
          <w:szCs w:val="24"/>
        </w:rPr>
        <w:t xml:space="preserve"> </w:t>
      </w:r>
      <w:r w:rsidR="00E300D9" w:rsidRPr="00E300D9">
        <w:rPr>
          <w:rFonts w:ascii="Times New Roman" w:hAnsi="Times New Roman" w:cs="Times New Roman"/>
          <w:sz w:val="24"/>
          <w:szCs w:val="24"/>
        </w:rPr>
        <w:t>–  представител на нестопански сектор от община Гулянци .</w:t>
      </w:r>
    </w:p>
    <w:p w14:paraId="61269DE9" w14:textId="28FC525E" w:rsidR="00B45086" w:rsidRPr="00605C23" w:rsidRDefault="00B45086" w:rsidP="00B45086">
      <w:pPr>
        <w:pStyle w:val="ListParagraph"/>
        <w:numPr>
          <w:ilvl w:val="0"/>
          <w:numId w:val="1"/>
        </w:numPr>
        <w:rPr>
          <w:rFonts w:ascii="Times New Roman" w:hAnsi="Times New Roman" w:cs="Times New Roman"/>
          <w:sz w:val="24"/>
          <w:szCs w:val="24"/>
        </w:rPr>
      </w:pPr>
      <w:r w:rsidRPr="00B45086">
        <w:rPr>
          <w:rFonts w:ascii="Times New Roman" w:hAnsi="Times New Roman" w:cs="Times New Roman"/>
          <w:sz w:val="24"/>
          <w:szCs w:val="24"/>
        </w:rPr>
        <w:t>Наско Петров Стоилов</w:t>
      </w:r>
      <w:r w:rsidRPr="00B45086">
        <w:rPr>
          <w:rFonts w:ascii="Times New Roman" w:hAnsi="Times New Roman" w:cs="Times New Roman"/>
          <w:sz w:val="24"/>
          <w:szCs w:val="24"/>
        </w:rPr>
        <w:t xml:space="preserve"> – </w:t>
      </w:r>
      <w:r w:rsidRPr="00B45086">
        <w:rPr>
          <w:rFonts w:ascii="Times New Roman" w:hAnsi="Times New Roman" w:cs="Times New Roman"/>
          <w:sz w:val="24"/>
          <w:szCs w:val="24"/>
        </w:rPr>
        <w:t xml:space="preserve"> представител на нестопански сектор от община Гулянци </w:t>
      </w:r>
      <w:r>
        <w:rPr>
          <w:rFonts w:ascii="Times New Roman" w:hAnsi="Times New Roman" w:cs="Times New Roman"/>
          <w:sz w:val="24"/>
          <w:szCs w:val="24"/>
        </w:rPr>
        <w:t>.</w:t>
      </w:r>
    </w:p>
    <w:p w14:paraId="5E293B3C" w14:textId="42F5E166" w:rsidR="001A6BC2" w:rsidRDefault="00B45086" w:rsidP="001A6BC2">
      <w:pPr>
        <w:jc w:val="both"/>
        <w:rPr>
          <w:rFonts w:ascii="Times New Roman" w:hAnsi="Times New Roman" w:cs="Times New Roman"/>
          <w:sz w:val="24"/>
          <w:szCs w:val="24"/>
        </w:rPr>
      </w:pPr>
      <w:r>
        <w:rPr>
          <w:rFonts w:ascii="Times New Roman" w:hAnsi="Times New Roman" w:cs="Times New Roman"/>
          <w:sz w:val="24"/>
          <w:szCs w:val="24"/>
        </w:rPr>
        <w:t xml:space="preserve">Сдружението е регистрирано в Търговския регистър. В резултат на финансирането по подготвителната мярка са проведени множество информационни срещи, обучения и семинари във всяко едно населено място от територията на МИГ. Идентифицирани са заинтересовани страни , във всеки един от трите сектора – публичен, стопански и </w:t>
      </w:r>
      <w:r>
        <w:rPr>
          <w:rFonts w:ascii="Times New Roman" w:hAnsi="Times New Roman" w:cs="Times New Roman"/>
          <w:sz w:val="24"/>
          <w:szCs w:val="24"/>
        </w:rPr>
        <w:lastRenderedPageBreak/>
        <w:t>нестопански</w:t>
      </w:r>
      <w:r w:rsidR="00E300D9">
        <w:rPr>
          <w:rFonts w:ascii="Times New Roman" w:hAnsi="Times New Roman" w:cs="Times New Roman"/>
          <w:sz w:val="24"/>
          <w:szCs w:val="24"/>
        </w:rPr>
        <w:t xml:space="preserve"> на база на което са изготвени два броя анализи за проучване на територията на МИГ и е разработена Стратегията за водено от общностите местно развитие. В края на договора с МЗХ в качеството му на Управляващ орган разходите по подготвителната мярка са отчетени успешно и Сдружението очаква обявяването на прием </w:t>
      </w:r>
      <w:r w:rsidR="005A515C">
        <w:rPr>
          <w:rFonts w:ascii="Times New Roman" w:hAnsi="Times New Roman" w:cs="Times New Roman"/>
          <w:sz w:val="24"/>
          <w:szCs w:val="24"/>
        </w:rPr>
        <w:t xml:space="preserve">по мярка </w:t>
      </w:r>
      <w:r w:rsidR="005A515C" w:rsidRPr="005A515C">
        <w:rPr>
          <w:rFonts w:ascii="Times New Roman" w:hAnsi="Times New Roman" w:cs="Times New Roman"/>
          <w:sz w:val="24"/>
          <w:szCs w:val="24"/>
        </w:rPr>
        <w:t>BG06AFSP001-1.001 - Изпълнение на операции, включително дейности за сътрудничество и тяхната подготовка, избрани в рамките на стратегията за местно развитие.</w:t>
      </w:r>
      <w:r w:rsidR="005A515C">
        <w:rPr>
          <w:rFonts w:ascii="Times New Roman" w:hAnsi="Times New Roman" w:cs="Times New Roman"/>
          <w:sz w:val="24"/>
          <w:szCs w:val="24"/>
        </w:rPr>
        <w:t xml:space="preserve"> Така от края на 2023 г до месец февруари 2025г , Сдружението не е имало дейност , не е поемало задължения и е нямало разходи. С отриване на прием по  </w:t>
      </w:r>
      <w:r w:rsidR="005A515C" w:rsidRPr="005A515C">
        <w:rPr>
          <w:rFonts w:ascii="Times New Roman" w:hAnsi="Times New Roman" w:cs="Times New Roman"/>
          <w:sz w:val="24"/>
          <w:szCs w:val="24"/>
        </w:rPr>
        <w:t>BG06AFSP001-1.001 - Изпълнение на операции, включително дейности за сътрудничество и тяхната подготовка, избрани в рамките на стратегията за местно развитие</w:t>
      </w:r>
      <w:r w:rsidR="005A515C">
        <w:rPr>
          <w:rFonts w:ascii="Times New Roman" w:hAnsi="Times New Roman" w:cs="Times New Roman"/>
          <w:sz w:val="24"/>
          <w:szCs w:val="24"/>
        </w:rPr>
        <w:t xml:space="preserve"> на 26.02.2025 г  са започнали действия по актуализиране на Стратегията , състава на Общото събрание и Управителния съвет на </w:t>
      </w:r>
      <w:proofErr w:type="spellStart"/>
      <w:r w:rsidR="005A515C">
        <w:rPr>
          <w:rFonts w:ascii="Times New Roman" w:hAnsi="Times New Roman" w:cs="Times New Roman"/>
          <w:sz w:val="24"/>
          <w:szCs w:val="24"/>
        </w:rPr>
        <w:t>МИГ“Гулянци</w:t>
      </w:r>
      <w:proofErr w:type="spellEnd"/>
      <w:r w:rsidR="005A515C">
        <w:rPr>
          <w:rFonts w:ascii="Times New Roman" w:hAnsi="Times New Roman" w:cs="Times New Roman"/>
          <w:sz w:val="24"/>
          <w:szCs w:val="24"/>
        </w:rPr>
        <w:t xml:space="preserve"> – Плевен“ , съобразно изискванията на УО на СПРЗСР 2023-2027 г и   П</w:t>
      </w:r>
      <w:r w:rsidR="005A515C" w:rsidRPr="005A515C">
        <w:rPr>
          <w:rFonts w:ascii="Times New Roman" w:hAnsi="Times New Roman" w:cs="Times New Roman"/>
          <w:sz w:val="24"/>
          <w:szCs w:val="24"/>
        </w:rPr>
        <w:t>МС № 494 от 2024 г.</w:t>
      </w:r>
      <w:r w:rsidR="005A515C" w:rsidRPr="001A6BC2">
        <w:rPr>
          <w:rFonts w:ascii="Times New Roman" w:hAnsi="Times New Roman" w:cs="Times New Roman"/>
          <w:sz w:val="24"/>
          <w:szCs w:val="24"/>
        </w:rPr>
        <w:t xml:space="preserve"> </w:t>
      </w:r>
      <w:r w:rsidR="001A6BC2" w:rsidRPr="001A6BC2">
        <w:rPr>
          <w:rFonts w:ascii="Times New Roman" w:hAnsi="Times New Roman" w:cs="Times New Roman"/>
          <w:sz w:val="24"/>
          <w:szCs w:val="24"/>
        </w:rPr>
        <w:t>на МС от 30.12.2024 г. за определяне на правила за прилагане на подхода "Водено от общностите местно развитие" за периода 2021 – 2027 г.</w:t>
      </w:r>
      <w:r w:rsidR="001A6BC2">
        <w:rPr>
          <w:rFonts w:ascii="Times New Roman" w:hAnsi="Times New Roman" w:cs="Times New Roman"/>
          <w:sz w:val="24"/>
          <w:szCs w:val="24"/>
        </w:rPr>
        <w:t xml:space="preserve"> Съгласно тези изисквания бяха извършени следните промени:</w:t>
      </w:r>
    </w:p>
    <w:p w14:paraId="1C6A112C" w14:textId="25FCBEDE" w:rsidR="001A6BC2" w:rsidRPr="00527166" w:rsidRDefault="001A6BC2" w:rsidP="001A6BC2">
      <w:pPr>
        <w:pStyle w:val="ListParagraph"/>
        <w:numPr>
          <w:ilvl w:val="0"/>
          <w:numId w:val="3"/>
        </w:numPr>
        <w:jc w:val="both"/>
        <w:rPr>
          <w:rFonts w:ascii="Times New Roman" w:hAnsi="Times New Roman" w:cs="Times New Roman"/>
          <w:b/>
          <w:bCs/>
          <w:sz w:val="24"/>
          <w:szCs w:val="24"/>
        </w:rPr>
      </w:pPr>
      <w:r w:rsidRPr="00527166">
        <w:rPr>
          <w:rFonts w:ascii="Times New Roman" w:hAnsi="Times New Roman" w:cs="Times New Roman"/>
          <w:b/>
          <w:bCs/>
          <w:sz w:val="24"/>
          <w:szCs w:val="24"/>
        </w:rPr>
        <w:t>В състава на Общото събрание и Управителния съвет на МИГ-а</w:t>
      </w:r>
    </w:p>
    <w:p w14:paraId="5162DB68" w14:textId="4A3B3A92" w:rsidR="00B53622" w:rsidRDefault="00B53622" w:rsidP="00B53622">
      <w:pPr>
        <w:ind w:left="360"/>
        <w:jc w:val="both"/>
        <w:rPr>
          <w:rFonts w:ascii="Times New Roman" w:hAnsi="Times New Roman" w:cs="Times New Roman"/>
          <w:sz w:val="24"/>
          <w:szCs w:val="24"/>
        </w:rPr>
      </w:pPr>
      <w:r>
        <w:rPr>
          <w:rFonts w:ascii="Times New Roman" w:hAnsi="Times New Roman" w:cs="Times New Roman"/>
          <w:sz w:val="24"/>
          <w:szCs w:val="24"/>
        </w:rPr>
        <w:t xml:space="preserve">На 07.05.2025 г е проведено Общо събрание на Сдружението на което са направени промени в състава на УС и Общото събрание , наложени от изискванията на МЗХ . О Състава на Общото събрания са изключени фирми ,които са регистрирани в гр. Плевен , което е недопустимо за участие в МИГ, на тяхно място са приети нови физически лица , както и НПО с цел постигане на баланс между заинтересуваните страни – публичен  , граждански и бизнес сектори и получаване на повече точки при оценка на Заявлението на МИГ-а. </w:t>
      </w:r>
    </w:p>
    <w:p w14:paraId="6897CFF1" w14:textId="45A8F38C" w:rsidR="00B53622" w:rsidRDefault="00B53622" w:rsidP="00B53622">
      <w:pPr>
        <w:ind w:left="360"/>
        <w:jc w:val="both"/>
        <w:rPr>
          <w:rFonts w:ascii="Times New Roman" w:hAnsi="Times New Roman" w:cs="Times New Roman"/>
          <w:sz w:val="24"/>
          <w:szCs w:val="24"/>
        </w:rPr>
      </w:pPr>
      <w:r>
        <w:rPr>
          <w:rFonts w:ascii="Times New Roman" w:hAnsi="Times New Roman" w:cs="Times New Roman"/>
          <w:sz w:val="24"/>
          <w:szCs w:val="24"/>
        </w:rPr>
        <w:t xml:space="preserve">На същото заседание е утвърдена и промяната на състава на УС на МИГ </w:t>
      </w:r>
      <w:r w:rsidR="0014072C">
        <w:rPr>
          <w:rFonts w:ascii="Times New Roman" w:hAnsi="Times New Roman" w:cs="Times New Roman"/>
          <w:sz w:val="24"/>
          <w:szCs w:val="24"/>
        </w:rPr>
        <w:t>.</w:t>
      </w:r>
    </w:p>
    <w:p w14:paraId="6B7A4234" w14:textId="382048DA" w:rsidR="0014072C" w:rsidRPr="0014072C" w:rsidRDefault="0014072C" w:rsidP="0014072C">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На мястото на г-жа Мариана Димитрова представител на </w:t>
      </w:r>
      <w:r w:rsidRPr="0014072C">
        <w:rPr>
          <w:rFonts w:ascii="Times New Roman" w:hAnsi="Times New Roman" w:cs="Times New Roman"/>
          <w:sz w:val="24"/>
          <w:szCs w:val="24"/>
        </w:rPr>
        <w:t xml:space="preserve">1. Община Плевен, БУЛСТАТ 000413974 </w:t>
      </w:r>
      <w:r w:rsidRPr="0014072C">
        <w:rPr>
          <w:rFonts w:ascii="Times New Roman" w:hAnsi="Times New Roman" w:cs="Times New Roman"/>
          <w:sz w:val="24"/>
          <w:szCs w:val="24"/>
        </w:rPr>
        <w:t xml:space="preserve"> с решение на Общински съвет – Плевен е определена г-жа </w:t>
      </w:r>
      <w:r w:rsidRPr="0014072C">
        <w:rPr>
          <w:rFonts w:ascii="Times New Roman" w:hAnsi="Times New Roman" w:cs="Times New Roman"/>
          <w:sz w:val="24"/>
          <w:szCs w:val="24"/>
        </w:rPr>
        <w:t xml:space="preserve">Мариана Димитрова Иванова </w:t>
      </w:r>
      <w:r w:rsidRPr="0014072C">
        <w:rPr>
          <w:rFonts w:ascii="Times New Roman" w:hAnsi="Times New Roman" w:cs="Times New Roman"/>
          <w:sz w:val="24"/>
          <w:szCs w:val="24"/>
        </w:rPr>
        <w:t>– Кмет на с. Ясен</w:t>
      </w:r>
      <w:r w:rsidRPr="0014072C">
        <w:rPr>
          <w:rFonts w:ascii="Times New Roman" w:hAnsi="Times New Roman" w:cs="Times New Roman"/>
          <w:sz w:val="24"/>
          <w:szCs w:val="24"/>
        </w:rPr>
        <w:t xml:space="preserve"> </w:t>
      </w:r>
    </w:p>
    <w:p w14:paraId="775CA026" w14:textId="60975223" w:rsidR="0014072C" w:rsidRDefault="0014072C" w:rsidP="0014072C">
      <w:pPr>
        <w:pStyle w:val="ListParagraph"/>
        <w:ind w:left="0"/>
        <w:jc w:val="both"/>
        <w:rPr>
          <w:rFonts w:ascii="Times New Roman" w:hAnsi="Times New Roman" w:cs="Times New Roman"/>
          <w:sz w:val="24"/>
          <w:szCs w:val="24"/>
        </w:rPr>
      </w:pPr>
      <w:r w:rsidRPr="0014072C">
        <w:rPr>
          <w:rFonts w:ascii="Times New Roman" w:hAnsi="Times New Roman" w:cs="Times New Roman"/>
          <w:sz w:val="24"/>
          <w:szCs w:val="24"/>
        </w:rPr>
        <w:t xml:space="preserve">Приет е г-н </w:t>
      </w:r>
      <w:r w:rsidRPr="0014072C">
        <w:rPr>
          <w:rFonts w:ascii="Times New Roman" w:hAnsi="Times New Roman" w:cs="Times New Roman"/>
          <w:sz w:val="24"/>
          <w:szCs w:val="24"/>
        </w:rPr>
        <w:t>Наско Петров Стоилов</w:t>
      </w:r>
      <w:r w:rsidRPr="0014072C">
        <w:rPr>
          <w:rFonts w:ascii="Times New Roman" w:hAnsi="Times New Roman" w:cs="Times New Roman"/>
          <w:sz w:val="24"/>
          <w:szCs w:val="24"/>
        </w:rPr>
        <w:t xml:space="preserve"> представител на фирма </w:t>
      </w:r>
      <w:r w:rsidRPr="0014072C">
        <w:rPr>
          <w:rFonts w:ascii="Times New Roman" w:hAnsi="Times New Roman" w:cs="Times New Roman"/>
          <w:sz w:val="24"/>
          <w:szCs w:val="24"/>
        </w:rPr>
        <w:t xml:space="preserve"> Нина 2519 ЕООД, </w:t>
      </w:r>
      <w:proofErr w:type="spellStart"/>
      <w:r w:rsidRPr="0014072C">
        <w:rPr>
          <w:rFonts w:ascii="Times New Roman" w:hAnsi="Times New Roman" w:cs="Times New Roman"/>
          <w:sz w:val="24"/>
          <w:szCs w:val="24"/>
        </w:rPr>
        <w:t>с.Брест</w:t>
      </w:r>
      <w:proofErr w:type="spellEnd"/>
      <w:r w:rsidRPr="0014072C">
        <w:rPr>
          <w:rFonts w:ascii="Times New Roman" w:hAnsi="Times New Roman" w:cs="Times New Roman"/>
          <w:sz w:val="24"/>
          <w:szCs w:val="24"/>
        </w:rPr>
        <w:t xml:space="preserve"> общ. Гулянци</w:t>
      </w:r>
      <w:r w:rsidR="00527166">
        <w:rPr>
          <w:rFonts w:ascii="Times New Roman" w:hAnsi="Times New Roman" w:cs="Times New Roman"/>
          <w:sz w:val="24"/>
          <w:szCs w:val="24"/>
        </w:rPr>
        <w:t>.</w:t>
      </w:r>
    </w:p>
    <w:p w14:paraId="5F22164A" w14:textId="7D882793" w:rsidR="00527166" w:rsidRPr="0014072C" w:rsidRDefault="00527166" w:rsidP="0014072C">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Направените промени са вписани в Търговския регистър и са видими в него.  </w:t>
      </w:r>
    </w:p>
    <w:p w14:paraId="7E81FE4E" w14:textId="7E95BC39" w:rsidR="001A6BC2" w:rsidRPr="00527166" w:rsidRDefault="001A6BC2" w:rsidP="001A6BC2">
      <w:pPr>
        <w:pStyle w:val="ListParagraph"/>
        <w:numPr>
          <w:ilvl w:val="0"/>
          <w:numId w:val="3"/>
        </w:numPr>
        <w:jc w:val="both"/>
        <w:rPr>
          <w:rFonts w:ascii="Times New Roman" w:hAnsi="Times New Roman" w:cs="Times New Roman"/>
          <w:b/>
          <w:bCs/>
          <w:sz w:val="24"/>
          <w:szCs w:val="24"/>
        </w:rPr>
      </w:pPr>
      <w:r w:rsidRPr="00527166">
        <w:rPr>
          <w:rFonts w:ascii="Times New Roman" w:hAnsi="Times New Roman" w:cs="Times New Roman"/>
          <w:b/>
          <w:bCs/>
          <w:sz w:val="24"/>
          <w:szCs w:val="24"/>
        </w:rPr>
        <w:t>В Стратегия на  Сдружение „Местна инициативна група Гулянци – Плевен“</w:t>
      </w:r>
    </w:p>
    <w:p w14:paraId="0DAECC7D" w14:textId="7DC75432" w:rsidR="0014072C" w:rsidRPr="0014072C" w:rsidRDefault="0014072C" w:rsidP="0014072C">
      <w:pPr>
        <w:ind w:left="360"/>
        <w:jc w:val="both"/>
        <w:rPr>
          <w:rFonts w:ascii="Times New Roman" w:hAnsi="Times New Roman" w:cs="Times New Roman"/>
          <w:sz w:val="24"/>
          <w:szCs w:val="24"/>
        </w:rPr>
      </w:pPr>
      <w:r>
        <w:rPr>
          <w:rFonts w:ascii="Times New Roman" w:hAnsi="Times New Roman" w:cs="Times New Roman"/>
          <w:sz w:val="24"/>
          <w:szCs w:val="24"/>
        </w:rPr>
        <w:t>С решение от същото заседание проведено на 07.05 .2025 г е актуализирана Стратегията за водено от общностите местно развитие</w:t>
      </w:r>
      <w:r w:rsidR="00527166">
        <w:rPr>
          <w:rFonts w:ascii="Times New Roman" w:hAnsi="Times New Roman" w:cs="Times New Roman"/>
          <w:sz w:val="24"/>
          <w:szCs w:val="24"/>
        </w:rPr>
        <w:t xml:space="preserve"> и същата в едно с всички промени и документи по учредяването са внесени за одобрение от УО на СПРЗСР 2023 -2027 г на 13.06.2025 г</w:t>
      </w:r>
    </w:p>
    <w:p w14:paraId="244AC175" w14:textId="77777777" w:rsidR="001A6BC2" w:rsidRDefault="001A6BC2" w:rsidP="001A6BC2">
      <w:pPr>
        <w:pStyle w:val="ListParagraph"/>
        <w:jc w:val="both"/>
        <w:rPr>
          <w:rFonts w:ascii="Times New Roman" w:hAnsi="Times New Roman" w:cs="Times New Roman"/>
          <w:sz w:val="24"/>
          <w:szCs w:val="24"/>
        </w:rPr>
      </w:pPr>
    </w:p>
    <w:p w14:paraId="67DCCD6B" w14:textId="36B54ABC" w:rsidR="00B45086" w:rsidRDefault="001A6BC2" w:rsidP="00EF22C0">
      <w:pPr>
        <w:pStyle w:val="ListParagraph"/>
        <w:numPr>
          <w:ilvl w:val="0"/>
          <w:numId w:val="3"/>
        </w:numPr>
        <w:rPr>
          <w:rFonts w:ascii="Times New Roman" w:hAnsi="Times New Roman" w:cs="Times New Roman"/>
          <w:sz w:val="24"/>
          <w:szCs w:val="24"/>
        </w:rPr>
      </w:pPr>
      <w:r w:rsidRPr="001A6BC2">
        <w:rPr>
          <w:rFonts w:ascii="Times New Roman" w:hAnsi="Times New Roman" w:cs="Times New Roman"/>
          <w:sz w:val="24"/>
          <w:szCs w:val="24"/>
        </w:rPr>
        <w:t xml:space="preserve">Избран беше екип за управление на </w:t>
      </w:r>
      <w:r w:rsidRPr="001A6BC2">
        <w:rPr>
          <w:rFonts w:ascii="Times New Roman" w:hAnsi="Times New Roman" w:cs="Times New Roman"/>
          <w:sz w:val="24"/>
          <w:szCs w:val="24"/>
        </w:rPr>
        <w:t>Стратегия на  Сдружение „Местна инициативна група Гулянци – Плевен“</w:t>
      </w:r>
      <w:r w:rsidR="00527166">
        <w:rPr>
          <w:rFonts w:ascii="Times New Roman" w:hAnsi="Times New Roman" w:cs="Times New Roman"/>
          <w:sz w:val="24"/>
          <w:szCs w:val="24"/>
        </w:rPr>
        <w:t xml:space="preserve"> от трима членове:</w:t>
      </w:r>
    </w:p>
    <w:p w14:paraId="11AB3A54" w14:textId="526E5B06" w:rsidR="00527166" w:rsidRDefault="00527166" w:rsidP="00527166">
      <w:pPr>
        <w:pStyle w:val="ListParagraph"/>
        <w:rPr>
          <w:rFonts w:ascii="Times New Roman" w:hAnsi="Times New Roman" w:cs="Times New Roman"/>
          <w:sz w:val="24"/>
          <w:szCs w:val="24"/>
        </w:rPr>
      </w:pPr>
      <w:r>
        <w:rPr>
          <w:rFonts w:ascii="Times New Roman" w:hAnsi="Times New Roman" w:cs="Times New Roman"/>
          <w:sz w:val="24"/>
          <w:szCs w:val="24"/>
        </w:rPr>
        <w:t xml:space="preserve">-Красимир Трифонов – Изпълнителен директор </w:t>
      </w:r>
    </w:p>
    <w:p w14:paraId="38F2682F" w14:textId="6EA6CC65" w:rsidR="00527166" w:rsidRDefault="00527166" w:rsidP="00527166">
      <w:pPr>
        <w:pStyle w:val="ListParagraph"/>
        <w:rPr>
          <w:rFonts w:ascii="Times New Roman" w:hAnsi="Times New Roman" w:cs="Times New Roman"/>
          <w:sz w:val="24"/>
          <w:szCs w:val="24"/>
        </w:rPr>
      </w:pPr>
      <w:r>
        <w:rPr>
          <w:rFonts w:ascii="Times New Roman" w:hAnsi="Times New Roman" w:cs="Times New Roman"/>
          <w:sz w:val="24"/>
          <w:szCs w:val="24"/>
        </w:rPr>
        <w:t>-Анелия Лесова – Експерт СВОМР</w:t>
      </w:r>
    </w:p>
    <w:p w14:paraId="5BF24981" w14:textId="57BE4EB3" w:rsidR="00A13CFC" w:rsidRPr="00527166" w:rsidRDefault="00527166" w:rsidP="00527166">
      <w:pPr>
        <w:pStyle w:val="ListParagraph"/>
        <w:rPr>
          <w:rFonts w:ascii="Times New Roman" w:hAnsi="Times New Roman" w:cs="Times New Roman"/>
          <w:sz w:val="24"/>
          <w:szCs w:val="24"/>
        </w:rPr>
      </w:pPr>
      <w:r>
        <w:rPr>
          <w:rFonts w:ascii="Times New Roman" w:hAnsi="Times New Roman" w:cs="Times New Roman"/>
          <w:sz w:val="24"/>
          <w:szCs w:val="24"/>
        </w:rPr>
        <w:t xml:space="preserve">-Валентина </w:t>
      </w:r>
      <w:proofErr w:type="spellStart"/>
      <w:r>
        <w:rPr>
          <w:rFonts w:ascii="Times New Roman" w:hAnsi="Times New Roman" w:cs="Times New Roman"/>
          <w:sz w:val="24"/>
          <w:szCs w:val="24"/>
        </w:rPr>
        <w:t>Домбева</w:t>
      </w:r>
      <w:proofErr w:type="spellEnd"/>
      <w:r>
        <w:rPr>
          <w:rFonts w:ascii="Times New Roman" w:hAnsi="Times New Roman" w:cs="Times New Roman"/>
          <w:sz w:val="24"/>
          <w:szCs w:val="24"/>
        </w:rPr>
        <w:t xml:space="preserve"> – Експерт СВОМР </w:t>
      </w:r>
    </w:p>
    <w:p w14:paraId="7C362970" w14:textId="77777777" w:rsidR="00EF22C0" w:rsidRPr="00EF22C0" w:rsidRDefault="00EF22C0" w:rsidP="00EF22C0">
      <w:pPr>
        <w:jc w:val="both"/>
        <w:rPr>
          <w:rFonts w:ascii="Times New Roman" w:hAnsi="Times New Roman" w:cs="Times New Roman"/>
          <w:sz w:val="24"/>
          <w:szCs w:val="24"/>
          <w:lang w:val="en-US"/>
        </w:rPr>
      </w:pPr>
      <w:proofErr w:type="spellStart"/>
      <w:r w:rsidRPr="00EF22C0">
        <w:rPr>
          <w:rFonts w:ascii="Times New Roman" w:hAnsi="Times New Roman" w:cs="Times New Roman"/>
          <w:sz w:val="24"/>
          <w:szCs w:val="24"/>
          <w:lang w:val="en-US"/>
        </w:rPr>
        <w:lastRenderedPageBreak/>
        <w:t>На</w:t>
      </w:r>
      <w:proofErr w:type="spellEnd"/>
      <w:r w:rsidRPr="00EF22C0">
        <w:rPr>
          <w:rFonts w:ascii="Times New Roman" w:hAnsi="Times New Roman" w:cs="Times New Roman"/>
          <w:sz w:val="24"/>
          <w:szCs w:val="24"/>
          <w:lang w:val="en-US"/>
        </w:rPr>
        <w:t xml:space="preserve"> 13.06.2025г. е </w:t>
      </w:r>
      <w:proofErr w:type="spellStart"/>
      <w:r w:rsidRPr="00EF22C0">
        <w:rPr>
          <w:rFonts w:ascii="Times New Roman" w:hAnsi="Times New Roman" w:cs="Times New Roman"/>
          <w:sz w:val="24"/>
          <w:szCs w:val="24"/>
          <w:lang w:val="en-US"/>
        </w:rPr>
        <w:t>подадено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проектно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предложение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процедура</w:t>
      </w:r>
      <w:proofErr w:type="spellEnd"/>
      <w:r w:rsidRPr="00EF22C0">
        <w:rPr>
          <w:rFonts w:ascii="Times New Roman" w:hAnsi="Times New Roman" w:cs="Times New Roman"/>
          <w:sz w:val="24"/>
          <w:szCs w:val="24"/>
          <w:lang w:val="en-US"/>
        </w:rPr>
        <w:t xml:space="preserve"> BG06AFSP001-1.001 - </w:t>
      </w:r>
      <w:proofErr w:type="spellStart"/>
      <w:r w:rsidRPr="00EF22C0">
        <w:rPr>
          <w:rFonts w:ascii="Times New Roman" w:hAnsi="Times New Roman" w:cs="Times New Roman"/>
          <w:sz w:val="24"/>
          <w:szCs w:val="24"/>
          <w:lang w:val="en-US"/>
        </w:rPr>
        <w:t>Изпълнение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операции</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включително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дейности</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сътрудничество</w:t>
      </w:r>
      <w:proofErr w:type="spellEnd"/>
      <w:r w:rsidRPr="00EF22C0">
        <w:rPr>
          <w:rFonts w:ascii="Times New Roman" w:hAnsi="Times New Roman" w:cs="Times New Roman"/>
          <w:sz w:val="24"/>
          <w:szCs w:val="24"/>
          <w:lang w:val="en-US"/>
        </w:rPr>
        <w:t xml:space="preserve"> и </w:t>
      </w:r>
      <w:proofErr w:type="spellStart"/>
      <w:r w:rsidRPr="00EF22C0">
        <w:rPr>
          <w:rFonts w:ascii="Times New Roman" w:hAnsi="Times New Roman" w:cs="Times New Roman"/>
          <w:sz w:val="24"/>
          <w:szCs w:val="24"/>
          <w:lang w:val="en-US"/>
        </w:rPr>
        <w:t>тяхната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подготовка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избрани</w:t>
      </w:r>
      <w:proofErr w:type="spellEnd"/>
      <w:r w:rsidRPr="00EF22C0">
        <w:rPr>
          <w:rFonts w:ascii="Times New Roman" w:hAnsi="Times New Roman" w:cs="Times New Roman"/>
          <w:sz w:val="24"/>
          <w:szCs w:val="24"/>
          <w:lang w:val="en-US"/>
        </w:rPr>
        <w:t xml:space="preserve"> в </w:t>
      </w:r>
      <w:proofErr w:type="spellStart"/>
      <w:r w:rsidRPr="00EF22C0">
        <w:rPr>
          <w:rFonts w:ascii="Times New Roman" w:hAnsi="Times New Roman" w:cs="Times New Roman"/>
          <w:sz w:val="24"/>
          <w:szCs w:val="24"/>
          <w:lang w:val="en-US"/>
        </w:rPr>
        <w:t>рамките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стратегията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местно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развитие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Оперативна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програма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Стратегически</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план</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развитие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земеделието</w:t>
      </w:r>
      <w:proofErr w:type="spellEnd"/>
      <w:r w:rsidRPr="00EF22C0">
        <w:rPr>
          <w:rFonts w:ascii="Times New Roman" w:hAnsi="Times New Roman" w:cs="Times New Roman"/>
          <w:sz w:val="24"/>
          <w:szCs w:val="24"/>
          <w:lang w:val="en-US"/>
        </w:rPr>
        <w:t xml:space="preserve"> и </w:t>
      </w:r>
      <w:proofErr w:type="spellStart"/>
      <w:r w:rsidRPr="00EF22C0">
        <w:rPr>
          <w:rFonts w:ascii="Times New Roman" w:hAnsi="Times New Roman" w:cs="Times New Roman"/>
          <w:sz w:val="24"/>
          <w:szCs w:val="24"/>
          <w:lang w:val="en-US"/>
        </w:rPr>
        <w:t>селските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райони</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Република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България</w:t>
      </w:r>
      <w:proofErr w:type="spellEnd"/>
      <w:r w:rsidRPr="00EF22C0">
        <w:rPr>
          <w:rFonts w:ascii="Times New Roman" w:hAnsi="Times New Roman" w:cs="Times New Roman"/>
          <w:sz w:val="24"/>
          <w:szCs w:val="24"/>
          <w:lang w:val="en-US"/>
        </w:rPr>
        <w:t xml:space="preserve"> - ПОДХОД ВОМР, с </w:t>
      </w:r>
      <w:proofErr w:type="spellStart"/>
      <w:r w:rsidRPr="00EF22C0">
        <w:rPr>
          <w:rFonts w:ascii="Times New Roman" w:hAnsi="Times New Roman" w:cs="Times New Roman"/>
          <w:sz w:val="24"/>
          <w:szCs w:val="24"/>
          <w:lang w:val="en-US"/>
        </w:rPr>
        <w:t>кандидат</w:t>
      </w:r>
      <w:proofErr w:type="spellEnd"/>
      <w:r w:rsidRPr="00EF22C0">
        <w:rPr>
          <w:rFonts w:ascii="Times New Roman" w:hAnsi="Times New Roman" w:cs="Times New Roman"/>
          <w:sz w:val="24"/>
          <w:szCs w:val="24"/>
          <w:lang w:val="en-US"/>
        </w:rPr>
        <w:t xml:space="preserve"> СДРУЖЕНИЕ С НЕСТОПАНСКА ЦЕЛ "МЕСТНА ИНИЦИАТИВНА ГРУПА ГУЛЯНЦИ-ПЛЕВЕН" и </w:t>
      </w:r>
      <w:proofErr w:type="spellStart"/>
      <w:r w:rsidRPr="00EF22C0">
        <w:rPr>
          <w:rFonts w:ascii="Times New Roman" w:hAnsi="Times New Roman" w:cs="Times New Roman"/>
          <w:sz w:val="24"/>
          <w:szCs w:val="24"/>
          <w:lang w:val="en-US"/>
        </w:rPr>
        <w:t>наименование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Стратегия</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водено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от</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общностите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местно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развитие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МИГ"Гулянци</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Плевен</w:t>
      </w:r>
      <w:proofErr w:type="spellEnd"/>
      <w:r w:rsidRPr="00EF22C0">
        <w:rPr>
          <w:rFonts w:ascii="Times New Roman" w:hAnsi="Times New Roman" w:cs="Times New Roman"/>
          <w:sz w:val="24"/>
          <w:szCs w:val="24"/>
          <w:lang w:val="en-US"/>
        </w:rPr>
        <w:t>".</w:t>
      </w:r>
    </w:p>
    <w:p w14:paraId="44E09A1C" w14:textId="77777777" w:rsidR="00EF22C0" w:rsidRPr="00EF22C0" w:rsidRDefault="00EF22C0" w:rsidP="00EF22C0">
      <w:pPr>
        <w:jc w:val="both"/>
        <w:rPr>
          <w:rFonts w:ascii="Times New Roman" w:hAnsi="Times New Roman" w:cs="Times New Roman"/>
          <w:sz w:val="24"/>
          <w:szCs w:val="24"/>
          <w:lang w:val="en-US"/>
        </w:rPr>
      </w:pP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23.01.2026г. е </w:t>
      </w:r>
      <w:proofErr w:type="spellStart"/>
      <w:r w:rsidRPr="00EF22C0">
        <w:rPr>
          <w:rFonts w:ascii="Times New Roman" w:hAnsi="Times New Roman" w:cs="Times New Roman"/>
          <w:sz w:val="24"/>
          <w:szCs w:val="24"/>
          <w:lang w:val="en-US"/>
        </w:rPr>
        <w:t>подписано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Споразумение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Управляващия</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орган</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стратегическия</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план</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развитие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земеделието</w:t>
      </w:r>
      <w:proofErr w:type="spellEnd"/>
      <w:r w:rsidRPr="00EF22C0">
        <w:rPr>
          <w:rFonts w:ascii="Times New Roman" w:hAnsi="Times New Roman" w:cs="Times New Roman"/>
          <w:sz w:val="24"/>
          <w:szCs w:val="24"/>
          <w:lang w:val="en-US"/>
        </w:rPr>
        <w:t xml:space="preserve"> и </w:t>
      </w:r>
      <w:proofErr w:type="spellStart"/>
      <w:r w:rsidRPr="00EF22C0">
        <w:rPr>
          <w:rFonts w:ascii="Times New Roman" w:hAnsi="Times New Roman" w:cs="Times New Roman"/>
          <w:sz w:val="24"/>
          <w:szCs w:val="24"/>
          <w:lang w:val="en-US"/>
        </w:rPr>
        <w:t>селските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райони</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периода</w:t>
      </w:r>
      <w:proofErr w:type="spellEnd"/>
      <w:r w:rsidRPr="00EF22C0">
        <w:rPr>
          <w:rFonts w:ascii="Times New Roman" w:hAnsi="Times New Roman" w:cs="Times New Roman"/>
          <w:sz w:val="24"/>
          <w:szCs w:val="24"/>
          <w:lang w:val="en-US"/>
        </w:rPr>
        <w:t xml:space="preserve"> 2023-2027г. и </w:t>
      </w:r>
      <w:proofErr w:type="spellStart"/>
      <w:r w:rsidRPr="00EF22C0">
        <w:rPr>
          <w:rFonts w:ascii="Times New Roman" w:hAnsi="Times New Roman" w:cs="Times New Roman"/>
          <w:sz w:val="24"/>
          <w:szCs w:val="24"/>
          <w:lang w:val="en-US"/>
        </w:rPr>
        <w:t>Сдружение</w:t>
      </w:r>
      <w:proofErr w:type="spellEnd"/>
      <w:r w:rsidRPr="00EF22C0">
        <w:rPr>
          <w:rFonts w:ascii="Times New Roman" w:hAnsi="Times New Roman" w:cs="Times New Roman"/>
          <w:sz w:val="24"/>
          <w:szCs w:val="24"/>
          <w:lang w:val="en-US"/>
        </w:rPr>
        <w:t xml:space="preserve"> „Местна </w:t>
      </w:r>
      <w:proofErr w:type="spellStart"/>
      <w:r w:rsidRPr="00EF22C0">
        <w:rPr>
          <w:rFonts w:ascii="Times New Roman" w:hAnsi="Times New Roman" w:cs="Times New Roman"/>
          <w:sz w:val="24"/>
          <w:szCs w:val="24"/>
          <w:lang w:val="en-US"/>
        </w:rPr>
        <w:t>инициативна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група</w:t>
      </w:r>
      <w:proofErr w:type="spellEnd"/>
      <w:r w:rsidRPr="00EF22C0">
        <w:rPr>
          <w:rFonts w:ascii="Times New Roman" w:hAnsi="Times New Roman" w:cs="Times New Roman"/>
          <w:sz w:val="24"/>
          <w:szCs w:val="24"/>
          <w:lang w:val="en-US"/>
        </w:rPr>
        <w:t xml:space="preserve"> Гулянци-</w:t>
      </w:r>
      <w:proofErr w:type="spellStart"/>
      <w:proofErr w:type="gramStart"/>
      <w:r w:rsidRPr="00EF22C0">
        <w:rPr>
          <w:rFonts w:ascii="Times New Roman" w:hAnsi="Times New Roman" w:cs="Times New Roman"/>
          <w:sz w:val="24"/>
          <w:szCs w:val="24"/>
          <w:lang w:val="en-US"/>
        </w:rPr>
        <w:t>Плевен</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във</w:t>
      </w:r>
      <w:proofErr w:type="spellEnd"/>
      <w:proofErr w:type="gram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връзка</w:t>
      </w:r>
      <w:proofErr w:type="spellEnd"/>
      <w:r w:rsidRPr="00EF22C0">
        <w:rPr>
          <w:rFonts w:ascii="Times New Roman" w:hAnsi="Times New Roman" w:cs="Times New Roman"/>
          <w:sz w:val="24"/>
          <w:szCs w:val="24"/>
          <w:lang w:val="en-US"/>
        </w:rPr>
        <w:t xml:space="preserve"> с </w:t>
      </w:r>
      <w:proofErr w:type="spellStart"/>
      <w:r w:rsidRPr="00EF22C0">
        <w:rPr>
          <w:rFonts w:ascii="Times New Roman" w:hAnsi="Times New Roman" w:cs="Times New Roman"/>
          <w:sz w:val="24"/>
          <w:szCs w:val="24"/>
          <w:lang w:val="en-US"/>
        </w:rPr>
        <w:t>правата</w:t>
      </w:r>
      <w:proofErr w:type="spellEnd"/>
      <w:r w:rsidRPr="00EF22C0">
        <w:rPr>
          <w:rFonts w:ascii="Times New Roman" w:hAnsi="Times New Roman" w:cs="Times New Roman"/>
          <w:sz w:val="24"/>
          <w:szCs w:val="24"/>
          <w:lang w:val="en-US"/>
        </w:rPr>
        <w:t xml:space="preserve"> и </w:t>
      </w:r>
      <w:proofErr w:type="spellStart"/>
      <w:r w:rsidRPr="00EF22C0">
        <w:rPr>
          <w:rFonts w:ascii="Times New Roman" w:hAnsi="Times New Roman" w:cs="Times New Roman"/>
          <w:sz w:val="24"/>
          <w:szCs w:val="24"/>
          <w:lang w:val="en-US"/>
        </w:rPr>
        <w:t>задълженията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страните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повод</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одобреното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проектно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предложение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Стратегия</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водено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от</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общностите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местно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развитие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МИГ"Гулянци</w:t>
      </w:r>
      <w:proofErr w:type="spellEnd"/>
      <w:r w:rsidRPr="00EF22C0">
        <w:rPr>
          <w:rFonts w:ascii="Times New Roman" w:hAnsi="Times New Roman" w:cs="Times New Roman"/>
          <w:sz w:val="24"/>
          <w:szCs w:val="24"/>
          <w:lang w:val="en-US"/>
        </w:rPr>
        <w:t xml:space="preserve">- </w:t>
      </w:r>
      <w:proofErr w:type="spellStart"/>
      <w:proofErr w:type="gramStart"/>
      <w:r w:rsidRPr="00EF22C0">
        <w:rPr>
          <w:rFonts w:ascii="Times New Roman" w:hAnsi="Times New Roman" w:cs="Times New Roman"/>
          <w:sz w:val="24"/>
          <w:szCs w:val="24"/>
          <w:lang w:val="en-US"/>
        </w:rPr>
        <w:t>Плевен</w:t>
      </w:r>
      <w:proofErr w:type="spellEnd"/>
      <w:r w:rsidRPr="00EF22C0">
        <w:rPr>
          <w:rFonts w:ascii="Times New Roman" w:hAnsi="Times New Roman" w:cs="Times New Roman"/>
          <w:sz w:val="24"/>
          <w:szCs w:val="24"/>
          <w:lang w:val="en-US"/>
        </w:rPr>
        <w:t>“</w:t>
      </w:r>
      <w:proofErr w:type="gramEnd"/>
    </w:p>
    <w:p w14:paraId="7784F7B7" w14:textId="77777777" w:rsidR="00EF22C0" w:rsidRPr="00EF22C0" w:rsidRDefault="00EF22C0" w:rsidP="00EF22C0">
      <w:pPr>
        <w:jc w:val="both"/>
        <w:rPr>
          <w:rFonts w:ascii="Times New Roman" w:hAnsi="Times New Roman" w:cs="Times New Roman"/>
          <w:sz w:val="24"/>
          <w:szCs w:val="24"/>
          <w:lang w:val="en-US"/>
        </w:rPr>
      </w:pPr>
      <w:r w:rsidRPr="00EF22C0">
        <w:rPr>
          <w:rFonts w:ascii="Times New Roman" w:hAnsi="Times New Roman" w:cs="Times New Roman"/>
          <w:sz w:val="24"/>
          <w:szCs w:val="24"/>
          <w:lang w:val="en-US"/>
        </w:rPr>
        <w:t xml:space="preserve">С </w:t>
      </w:r>
      <w:proofErr w:type="spellStart"/>
      <w:r w:rsidRPr="00EF22C0">
        <w:rPr>
          <w:rFonts w:ascii="Times New Roman" w:hAnsi="Times New Roman" w:cs="Times New Roman"/>
          <w:sz w:val="24"/>
          <w:szCs w:val="24"/>
          <w:lang w:val="en-US"/>
        </w:rPr>
        <w:t>номер</w:t>
      </w:r>
      <w:proofErr w:type="spellEnd"/>
      <w:r w:rsidRPr="00EF22C0">
        <w:rPr>
          <w:rFonts w:ascii="Times New Roman" w:hAnsi="Times New Roman" w:cs="Times New Roman"/>
          <w:sz w:val="24"/>
          <w:szCs w:val="24"/>
          <w:lang w:val="en-US"/>
        </w:rPr>
        <w:t xml:space="preserve"> РД50-133/29.01.2026г. е </w:t>
      </w:r>
      <w:proofErr w:type="spellStart"/>
      <w:r w:rsidRPr="00EF22C0">
        <w:rPr>
          <w:rFonts w:ascii="Times New Roman" w:hAnsi="Times New Roman" w:cs="Times New Roman"/>
          <w:sz w:val="24"/>
          <w:szCs w:val="24"/>
          <w:lang w:val="en-US"/>
        </w:rPr>
        <w:t>подписан</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Административен</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договор</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предоставяне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безвъзмездна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финансова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помощ</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одобрение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мониторинг</w:t>
      </w:r>
      <w:proofErr w:type="spellEnd"/>
      <w:r w:rsidRPr="00EF22C0">
        <w:rPr>
          <w:rFonts w:ascii="Times New Roman" w:hAnsi="Times New Roman" w:cs="Times New Roman"/>
          <w:sz w:val="24"/>
          <w:szCs w:val="24"/>
          <w:lang w:val="en-US"/>
        </w:rPr>
        <w:t xml:space="preserve"> и </w:t>
      </w:r>
      <w:proofErr w:type="spellStart"/>
      <w:r w:rsidRPr="00EF22C0">
        <w:rPr>
          <w:rFonts w:ascii="Times New Roman" w:hAnsi="Times New Roman" w:cs="Times New Roman"/>
          <w:sz w:val="24"/>
          <w:szCs w:val="24"/>
          <w:lang w:val="en-US"/>
        </w:rPr>
        <w:t>оценка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стратегията</w:t>
      </w:r>
      <w:proofErr w:type="spellEnd"/>
      <w:r w:rsidRPr="00EF22C0">
        <w:rPr>
          <w:rFonts w:ascii="Times New Roman" w:hAnsi="Times New Roman" w:cs="Times New Roman"/>
          <w:sz w:val="24"/>
          <w:szCs w:val="24"/>
          <w:lang w:val="en-US"/>
        </w:rPr>
        <w:t xml:space="preserve"> и </w:t>
      </w:r>
      <w:proofErr w:type="spellStart"/>
      <w:r w:rsidRPr="00EF22C0">
        <w:rPr>
          <w:rFonts w:ascii="Times New Roman" w:hAnsi="Times New Roman" w:cs="Times New Roman"/>
          <w:sz w:val="24"/>
          <w:szCs w:val="24"/>
          <w:lang w:val="en-US"/>
        </w:rPr>
        <w:t>нейното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популяризиране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между</w:t>
      </w:r>
      <w:proofErr w:type="spellEnd"/>
      <w:r w:rsidRPr="00EF22C0">
        <w:rPr>
          <w:rFonts w:ascii="Times New Roman" w:hAnsi="Times New Roman" w:cs="Times New Roman"/>
          <w:sz w:val="24"/>
          <w:szCs w:val="24"/>
          <w:lang w:val="en-US"/>
        </w:rPr>
        <w:t xml:space="preserve"> Ръководителя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УО и </w:t>
      </w:r>
      <w:proofErr w:type="spellStart"/>
      <w:r w:rsidRPr="00EF22C0">
        <w:rPr>
          <w:rFonts w:ascii="Times New Roman" w:hAnsi="Times New Roman" w:cs="Times New Roman"/>
          <w:sz w:val="24"/>
          <w:szCs w:val="24"/>
          <w:lang w:val="en-US"/>
        </w:rPr>
        <w:t>Сдружение</w:t>
      </w:r>
      <w:proofErr w:type="spellEnd"/>
      <w:r w:rsidRPr="00EF22C0">
        <w:rPr>
          <w:rFonts w:ascii="Times New Roman" w:hAnsi="Times New Roman" w:cs="Times New Roman"/>
          <w:sz w:val="24"/>
          <w:szCs w:val="24"/>
          <w:lang w:val="en-US"/>
        </w:rPr>
        <w:t xml:space="preserve"> „Местна </w:t>
      </w:r>
      <w:proofErr w:type="spellStart"/>
      <w:r w:rsidRPr="00EF22C0">
        <w:rPr>
          <w:rFonts w:ascii="Times New Roman" w:hAnsi="Times New Roman" w:cs="Times New Roman"/>
          <w:sz w:val="24"/>
          <w:szCs w:val="24"/>
          <w:lang w:val="en-US"/>
        </w:rPr>
        <w:t>инициативна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група</w:t>
      </w:r>
      <w:proofErr w:type="spellEnd"/>
      <w:r w:rsidRPr="00EF22C0">
        <w:rPr>
          <w:rFonts w:ascii="Times New Roman" w:hAnsi="Times New Roman" w:cs="Times New Roman"/>
          <w:sz w:val="24"/>
          <w:szCs w:val="24"/>
          <w:lang w:val="en-US"/>
        </w:rPr>
        <w:t xml:space="preserve"> Гулянци-</w:t>
      </w:r>
      <w:proofErr w:type="spellStart"/>
      <w:proofErr w:type="gramStart"/>
      <w:r w:rsidRPr="00EF22C0">
        <w:rPr>
          <w:rFonts w:ascii="Times New Roman" w:hAnsi="Times New Roman" w:cs="Times New Roman"/>
          <w:sz w:val="24"/>
          <w:szCs w:val="24"/>
          <w:lang w:val="en-US"/>
        </w:rPr>
        <w:t>Плевен</w:t>
      </w:r>
      <w:proofErr w:type="spellEnd"/>
      <w:r w:rsidRPr="00EF22C0">
        <w:rPr>
          <w:rFonts w:ascii="Times New Roman" w:hAnsi="Times New Roman" w:cs="Times New Roman"/>
          <w:sz w:val="24"/>
          <w:szCs w:val="24"/>
          <w:lang w:val="en-US"/>
        </w:rPr>
        <w:t>“</w:t>
      </w:r>
      <w:proofErr w:type="gram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Крайният</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срок</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договора</w:t>
      </w:r>
      <w:proofErr w:type="spellEnd"/>
      <w:r w:rsidRPr="00EF22C0">
        <w:rPr>
          <w:rFonts w:ascii="Times New Roman" w:hAnsi="Times New Roman" w:cs="Times New Roman"/>
          <w:sz w:val="24"/>
          <w:szCs w:val="24"/>
          <w:lang w:val="en-US"/>
        </w:rPr>
        <w:t xml:space="preserve"> е 30.09.2029г.</w:t>
      </w:r>
    </w:p>
    <w:p w14:paraId="432015A0" w14:textId="77777777" w:rsidR="00EF22C0" w:rsidRPr="00EF22C0" w:rsidRDefault="00EF22C0" w:rsidP="00EF22C0">
      <w:pPr>
        <w:jc w:val="both"/>
        <w:rPr>
          <w:rFonts w:ascii="Times New Roman" w:hAnsi="Times New Roman" w:cs="Times New Roman"/>
          <w:sz w:val="24"/>
          <w:szCs w:val="24"/>
          <w:lang w:val="en-US"/>
        </w:rPr>
      </w:pPr>
      <w:proofErr w:type="spellStart"/>
      <w:r w:rsidRPr="00EF22C0">
        <w:rPr>
          <w:rFonts w:ascii="Times New Roman" w:hAnsi="Times New Roman" w:cs="Times New Roman"/>
          <w:sz w:val="24"/>
          <w:szCs w:val="24"/>
          <w:lang w:val="en-US"/>
        </w:rPr>
        <w:t>За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изпълнение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дейностите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заложени</w:t>
      </w:r>
      <w:proofErr w:type="spellEnd"/>
      <w:r w:rsidRPr="00EF22C0">
        <w:rPr>
          <w:rFonts w:ascii="Times New Roman" w:hAnsi="Times New Roman" w:cs="Times New Roman"/>
          <w:sz w:val="24"/>
          <w:szCs w:val="24"/>
          <w:lang w:val="en-US"/>
        </w:rPr>
        <w:t xml:space="preserve"> в „</w:t>
      </w:r>
      <w:proofErr w:type="spellStart"/>
      <w:r w:rsidRPr="00EF22C0">
        <w:rPr>
          <w:rFonts w:ascii="Times New Roman" w:hAnsi="Times New Roman" w:cs="Times New Roman"/>
          <w:sz w:val="24"/>
          <w:szCs w:val="24"/>
          <w:lang w:val="en-US"/>
        </w:rPr>
        <w:t>Стратегия</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водено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от</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общностите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местно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развитие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МИГ"Гулянци</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Плевен</w:t>
      </w:r>
      <w:proofErr w:type="spellEnd"/>
      <w:r w:rsidRPr="00EF22C0">
        <w:rPr>
          <w:rFonts w:ascii="Times New Roman" w:hAnsi="Times New Roman" w:cs="Times New Roman"/>
          <w:sz w:val="24"/>
          <w:szCs w:val="24"/>
          <w:lang w:val="en-US"/>
        </w:rPr>
        <w:t xml:space="preserve">" е </w:t>
      </w:r>
      <w:proofErr w:type="spellStart"/>
      <w:r w:rsidRPr="00EF22C0">
        <w:rPr>
          <w:rFonts w:ascii="Times New Roman" w:hAnsi="Times New Roman" w:cs="Times New Roman"/>
          <w:sz w:val="24"/>
          <w:szCs w:val="24"/>
          <w:lang w:val="en-US"/>
        </w:rPr>
        <w:t>осигурен</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административен</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капацитет</w:t>
      </w:r>
      <w:proofErr w:type="spellEnd"/>
      <w:r w:rsidRPr="00EF22C0">
        <w:rPr>
          <w:rFonts w:ascii="Times New Roman" w:hAnsi="Times New Roman" w:cs="Times New Roman"/>
          <w:sz w:val="24"/>
          <w:szCs w:val="24"/>
          <w:lang w:val="en-US"/>
        </w:rPr>
        <w:t xml:space="preserve">, </w:t>
      </w:r>
      <w:proofErr w:type="spellStart"/>
      <w:proofErr w:type="gramStart"/>
      <w:r w:rsidRPr="00EF22C0">
        <w:rPr>
          <w:rFonts w:ascii="Times New Roman" w:hAnsi="Times New Roman" w:cs="Times New Roman"/>
          <w:sz w:val="24"/>
          <w:szCs w:val="24"/>
          <w:lang w:val="en-US"/>
        </w:rPr>
        <w:t>чрез</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сформирането</w:t>
      </w:r>
      <w:proofErr w:type="spellEnd"/>
      <w:proofErr w:type="gram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екип</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който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се</w:t>
      </w:r>
      <w:proofErr w:type="spellEnd"/>
      <w:r w:rsidRPr="00EF22C0">
        <w:rPr>
          <w:rFonts w:ascii="Times New Roman" w:hAnsi="Times New Roman" w:cs="Times New Roman"/>
          <w:sz w:val="24"/>
          <w:szCs w:val="24"/>
          <w:lang w:val="en-US"/>
        </w:rPr>
        <w:t xml:space="preserve"> </w:t>
      </w:r>
      <w:proofErr w:type="spellStart"/>
      <w:proofErr w:type="gramStart"/>
      <w:r w:rsidRPr="00EF22C0">
        <w:rPr>
          <w:rFonts w:ascii="Times New Roman" w:hAnsi="Times New Roman" w:cs="Times New Roman"/>
          <w:sz w:val="24"/>
          <w:szCs w:val="24"/>
          <w:lang w:val="en-US"/>
        </w:rPr>
        <w:t>състои</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от</w:t>
      </w:r>
      <w:proofErr w:type="spellEnd"/>
      <w:proofErr w:type="gram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Изпълнителен</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директор</w:t>
      </w:r>
      <w:proofErr w:type="spellEnd"/>
      <w:r w:rsidRPr="00EF22C0">
        <w:rPr>
          <w:rFonts w:ascii="Times New Roman" w:hAnsi="Times New Roman" w:cs="Times New Roman"/>
          <w:sz w:val="24"/>
          <w:szCs w:val="24"/>
          <w:lang w:val="en-US"/>
        </w:rPr>
        <w:t xml:space="preserve"> и </w:t>
      </w:r>
      <w:proofErr w:type="spellStart"/>
      <w:r w:rsidRPr="00EF22C0">
        <w:rPr>
          <w:rFonts w:ascii="Times New Roman" w:hAnsi="Times New Roman" w:cs="Times New Roman"/>
          <w:sz w:val="24"/>
          <w:szCs w:val="24"/>
          <w:lang w:val="en-US"/>
        </w:rPr>
        <w:t>двама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експерта</w:t>
      </w:r>
      <w:proofErr w:type="spellEnd"/>
      <w:r w:rsidRPr="00EF22C0">
        <w:rPr>
          <w:rFonts w:ascii="Times New Roman" w:hAnsi="Times New Roman" w:cs="Times New Roman"/>
          <w:sz w:val="24"/>
          <w:szCs w:val="24"/>
          <w:lang w:val="en-US"/>
        </w:rPr>
        <w:t>.</w:t>
      </w:r>
    </w:p>
    <w:p w14:paraId="49367F3D" w14:textId="6C36C83F" w:rsidR="00A13CFC" w:rsidRDefault="00EF22C0" w:rsidP="00EF22C0">
      <w:pPr>
        <w:jc w:val="both"/>
        <w:rPr>
          <w:rFonts w:ascii="Times New Roman" w:hAnsi="Times New Roman" w:cs="Times New Roman"/>
          <w:sz w:val="24"/>
          <w:szCs w:val="24"/>
          <w:lang w:val="en-US"/>
        </w:rPr>
      </w:pPr>
      <w:proofErr w:type="spellStart"/>
      <w:r w:rsidRPr="00EF22C0">
        <w:rPr>
          <w:rFonts w:ascii="Times New Roman" w:hAnsi="Times New Roman" w:cs="Times New Roman"/>
          <w:sz w:val="24"/>
          <w:szCs w:val="24"/>
          <w:lang w:val="en-US"/>
        </w:rPr>
        <w:t>Към</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настоящия</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момент</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общинските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съвети</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при</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общините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Гулянци</w:t>
      </w:r>
      <w:proofErr w:type="spellEnd"/>
      <w:r w:rsidRPr="00EF22C0">
        <w:rPr>
          <w:rFonts w:ascii="Times New Roman" w:hAnsi="Times New Roman" w:cs="Times New Roman"/>
          <w:sz w:val="24"/>
          <w:szCs w:val="24"/>
          <w:lang w:val="en-US"/>
        </w:rPr>
        <w:t xml:space="preserve"> и </w:t>
      </w:r>
      <w:proofErr w:type="spellStart"/>
      <w:r w:rsidRPr="00EF22C0">
        <w:rPr>
          <w:rFonts w:ascii="Times New Roman" w:hAnsi="Times New Roman" w:cs="Times New Roman"/>
          <w:sz w:val="24"/>
          <w:szCs w:val="24"/>
          <w:lang w:val="en-US"/>
        </w:rPr>
        <w:t>Плевен</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взеха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решение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предоставяне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безлихвени</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заеми</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Сдружението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финансово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обезпечаване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дейността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„МИГ </w:t>
      </w:r>
      <w:proofErr w:type="spellStart"/>
      <w:r w:rsidRPr="00EF22C0">
        <w:rPr>
          <w:rFonts w:ascii="Times New Roman" w:hAnsi="Times New Roman" w:cs="Times New Roman"/>
          <w:sz w:val="24"/>
          <w:szCs w:val="24"/>
          <w:lang w:val="en-US"/>
        </w:rPr>
        <w:t>Гулянци</w:t>
      </w:r>
      <w:proofErr w:type="spellEnd"/>
      <w:r w:rsidRPr="00EF22C0">
        <w:rPr>
          <w:rFonts w:ascii="Times New Roman" w:hAnsi="Times New Roman" w:cs="Times New Roman"/>
          <w:sz w:val="24"/>
          <w:szCs w:val="24"/>
          <w:lang w:val="en-US"/>
        </w:rPr>
        <w:t xml:space="preserve">- </w:t>
      </w:r>
      <w:proofErr w:type="spellStart"/>
      <w:proofErr w:type="gramStart"/>
      <w:r w:rsidRPr="00EF22C0">
        <w:rPr>
          <w:rFonts w:ascii="Times New Roman" w:hAnsi="Times New Roman" w:cs="Times New Roman"/>
          <w:sz w:val="24"/>
          <w:szCs w:val="24"/>
          <w:lang w:val="en-US"/>
        </w:rPr>
        <w:t>Плевен</w:t>
      </w:r>
      <w:proofErr w:type="spellEnd"/>
      <w:r w:rsidRPr="00EF22C0">
        <w:rPr>
          <w:rFonts w:ascii="Times New Roman" w:hAnsi="Times New Roman" w:cs="Times New Roman"/>
          <w:sz w:val="24"/>
          <w:szCs w:val="24"/>
          <w:lang w:val="en-US"/>
        </w:rPr>
        <w:t>“</w:t>
      </w:r>
      <w:proofErr w:type="gram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Заемите</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следва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да</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бъдат</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погасени</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до</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края</w:t>
      </w:r>
      <w:proofErr w:type="spellEnd"/>
      <w:r w:rsidRPr="00EF22C0">
        <w:rPr>
          <w:rFonts w:ascii="Times New Roman" w:hAnsi="Times New Roman" w:cs="Times New Roman"/>
          <w:sz w:val="24"/>
          <w:szCs w:val="24"/>
          <w:lang w:val="en-US"/>
        </w:rPr>
        <w:t xml:space="preserve"> </w:t>
      </w:r>
      <w:proofErr w:type="spellStart"/>
      <w:r w:rsidRPr="00EF22C0">
        <w:rPr>
          <w:rFonts w:ascii="Times New Roman" w:hAnsi="Times New Roman" w:cs="Times New Roman"/>
          <w:sz w:val="24"/>
          <w:szCs w:val="24"/>
          <w:lang w:val="en-US"/>
        </w:rPr>
        <w:t>на</w:t>
      </w:r>
      <w:proofErr w:type="spellEnd"/>
      <w:r w:rsidRPr="00EF22C0">
        <w:rPr>
          <w:rFonts w:ascii="Times New Roman" w:hAnsi="Times New Roman" w:cs="Times New Roman"/>
          <w:sz w:val="24"/>
          <w:szCs w:val="24"/>
          <w:lang w:val="en-US"/>
        </w:rPr>
        <w:t xml:space="preserve"> 2026г.  </w:t>
      </w:r>
    </w:p>
    <w:p w14:paraId="5D8DD21C" w14:textId="477A6096" w:rsidR="00E20A7A" w:rsidRPr="00527166" w:rsidRDefault="00527166" w:rsidP="003A1BE4">
      <w:pPr>
        <w:jc w:val="both"/>
        <w:rPr>
          <w:rFonts w:ascii="Times New Roman" w:hAnsi="Times New Roman" w:cs="Times New Roman"/>
          <w:sz w:val="24"/>
          <w:szCs w:val="24"/>
        </w:rPr>
      </w:pPr>
      <w:proofErr w:type="spellStart"/>
      <w:r>
        <w:rPr>
          <w:rFonts w:ascii="Times New Roman" w:hAnsi="Times New Roman" w:cs="Times New Roman"/>
          <w:sz w:val="24"/>
          <w:szCs w:val="24"/>
        </w:rPr>
        <w:t>Одобренаа</w:t>
      </w:r>
      <w:proofErr w:type="spellEnd"/>
      <w:r>
        <w:rPr>
          <w:rFonts w:ascii="Times New Roman" w:hAnsi="Times New Roman" w:cs="Times New Roman"/>
          <w:sz w:val="24"/>
          <w:szCs w:val="24"/>
        </w:rPr>
        <w:t xml:space="preserve"> Стратегия за Водено от общностите  местно развитие включва : </w:t>
      </w:r>
    </w:p>
    <w:p w14:paraId="603D852F" w14:textId="77777777" w:rsidR="0068271C" w:rsidRPr="00BB6AC1" w:rsidRDefault="0068271C" w:rsidP="00E82BC1">
      <w:pPr>
        <w:jc w:val="both"/>
        <w:rPr>
          <w:rFonts w:ascii="Times New Roman" w:hAnsi="Times New Roman" w:cs="Times New Roman"/>
          <w:sz w:val="24"/>
          <w:szCs w:val="24"/>
        </w:rPr>
      </w:pPr>
      <w:r w:rsidRPr="00BB6AC1">
        <w:rPr>
          <w:rFonts w:ascii="Times New Roman" w:hAnsi="Times New Roman" w:cs="Times New Roman"/>
          <w:sz w:val="24"/>
          <w:szCs w:val="24"/>
        </w:rPr>
        <w:t xml:space="preserve">          Общините, обхванати от МИГ съгласно споразумение за партньорство са: Община Гулянци- гр. Гулянци, с. Брест, с. Искър, с. Гиген, с. Крета, с. Ленково, с. Долни вит, с. Милковица, с. Дъбован, с. Сомовит, с. Загражден, с. Шияково и част от Община Плевен, с. Бръшляница, с. Опанец, с. Буковлък, с. Ясен, с. Върбица.</w:t>
      </w:r>
    </w:p>
    <w:p w14:paraId="332B4E57" w14:textId="77777777" w:rsidR="0068271C" w:rsidRPr="00BB6AC1" w:rsidRDefault="0068271C" w:rsidP="0068271C">
      <w:pPr>
        <w:rPr>
          <w:rFonts w:ascii="Times New Roman" w:hAnsi="Times New Roman" w:cs="Times New Roman"/>
          <w:sz w:val="24"/>
          <w:szCs w:val="24"/>
        </w:rPr>
      </w:pPr>
      <w:r w:rsidRPr="00BB6AC1">
        <w:rPr>
          <w:rFonts w:ascii="Times New Roman" w:hAnsi="Times New Roman" w:cs="Times New Roman"/>
          <w:sz w:val="24"/>
          <w:szCs w:val="24"/>
        </w:rPr>
        <w:t>Общ брой жители на населените места, обхванати от МИГ - 19 048.</w:t>
      </w:r>
    </w:p>
    <w:p w14:paraId="1F693986" w14:textId="77777777" w:rsidR="005077B6" w:rsidRPr="00527166" w:rsidRDefault="005077B6" w:rsidP="003A1BE4">
      <w:pPr>
        <w:spacing w:after="0"/>
        <w:jc w:val="both"/>
        <w:rPr>
          <w:rFonts w:ascii="Times New Roman" w:hAnsi="Times New Roman" w:cs="Times New Roman"/>
          <w:sz w:val="24"/>
          <w:szCs w:val="24"/>
        </w:rPr>
      </w:pPr>
      <w:r w:rsidRPr="00BB6AC1">
        <w:rPr>
          <w:rFonts w:ascii="Times New Roman" w:hAnsi="Times New Roman" w:cs="Times New Roman"/>
          <w:sz w:val="24"/>
          <w:szCs w:val="24"/>
        </w:rPr>
        <w:t xml:space="preserve">Стратегията предвижда финансиране от ЕЗФРСР на обща стойност </w:t>
      </w:r>
      <w:r w:rsidRPr="00527166">
        <w:rPr>
          <w:rFonts w:ascii="Times New Roman" w:hAnsi="Times New Roman" w:cs="Times New Roman"/>
          <w:sz w:val="24"/>
          <w:szCs w:val="24"/>
        </w:rPr>
        <w:t>5 867 400,00лв.</w:t>
      </w:r>
      <w:r w:rsidR="00846307" w:rsidRPr="00527166">
        <w:rPr>
          <w:rFonts w:ascii="Times New Roman" w:hAnsi="Times New Roman" w:cs="Times New Roman"/>
          <w:sz w:val="24"/>
          <w:szCs w:val="24"/>
        </w:rPr>
        <w:t xml:space="preserve">, </w:t>
      </w:r>
      <w:proofErr w:type="spellStart"/>
      <w:r w:rsidR="00846307" w:rsidRPr="00527166">
        <w:rPr>
          <w:rFonts w:ascii="Times New Roman" w:hAnsi="Times New Roman" w:cs="Times New Roman"/>
          <w:sz w:val="24"/>
          <w:szCs w:val="24"/>
        </w:rPr>
        <w:t>розпределено</w:t>
      </w:r>
      <w:proofErr w:type="spellEnd"/>
      <w:r w:rsidR="00846307" w:rsidRPr="00527166">
        <w:rPr>
          <w:rFonts w:ascii="Times New Roman" w:hAnsi="Times New Roman" w:cs="Times New Roman"/>
          <w:sz w:val="24"/>
          <w:szCs w:val="24"/>
        </w:rPr>
        <w:t xml:space="preserve"> по 7 /седем/ </w:t>
      </w:r>
      <w:proofErr w:type="spellStart"/>
      <w:r w:rsidR="00846307" w:rsidRPr="00527166">
        <w:rPr>
          <w:rFonts w:ascii="Times New Roman" w:hAnsi="Times New Roman" w:cs="Times New Roman"/>
          <w:sz w:val="24"/>
          <w:szCs w:val="24"/>
        </w:rPr>
        <w:t>мярки</w:t>
      </w:r>
      <w:proofErr w:type="spellEnd"/>
      <w:r w:rsidR="00846307" w:rsidRPr="00527166">
        <w:rPr>
          <w:rFonts w:ascii="Times New Roman" w:hAnsi="Times New Roman" w:cs="Times New Roman"/>
          <w:sz w:val="24"/>
          <w:szCs w:val="24"/>
        </w:rPr>
        <w:t>, както следва:</w:t>
      </w:r>
    </w:p>
    <w:p w14:paraId="22D07BF5" w14:textId="77777777" w:rsidR="00846307" w:rsidRPr="00BB6AC1" w:rsidRDefault="00846307" w:rsidP="003A1BE4">
      <w:pPr>
        <w:spacing w:after="0"/>
        <w:jc w:val="both"/>
        <w:rPr>
          <w:rFonts w:ascii="Times New Roman" w:hAnsi="Times New Roman" w:cs="Times New Roman"/>
          <w:sz w:val="24"/>
          <w:szCs w:val="24"/>
        </w:rPr>
      </w:pPr>
    </w:p>
    <w:p w14:paraId="33303B46" w14:textId="77777777" w:rsidR="00846307" w:rsidRPr="00BB6AC1" w:rsidRDefault="00846307" w:rsidP="003A1BE4">
      <w:pPr>
        <w:spacing w:after="0"/>
        <w:jc w:val="both"/>
        <w:rPr>
          <w:rFonts w:ascii="Times New Roman" w:hAnsi="Times New Roman" w:cs="Times New Roman"/>
          <w:sz w:val="24"/>
          <w:szCs w:val="24"/>
        </w:rPr>
      </w:pPr>
      <w:r w:rsidRPr="00BB6AC1">
        <w:rPr>
          <w:rFonts w:ascii="Times New Roman" w:hAnsi="Times New Roman" w:cs="Times New Roman"/>
          <w:b/>
          <w:sz w:val="24"/>
          <w:szCs w:val="24"/>
        </w:rPr>
        <w:t>МЯРКА 1: „Инвестиции в земеделските стопанства“</w:t>
      </w:r>
      <w:r w:rsidR="00BC5358" w:rsidRPr="00BB6AC1">
        <w:rPr>
          <w:rFonts w:ascii="Times New Roman" w:hAnsi="Times New Roman" w:cs="Times New Roman"/>
          <w:b/>
          <w:sz w:val="24"/>
          <w:szCs w:val="24"/>
        </w:rPr>
        <w:t>.</w:t>
      </w:r>
    </w:p>
    <w:p w14:paraId="5C5EBB07" w14:textId="77777777" w:rsidR="00BC5358" w:rsidRPr="00BB6AC1" w:rsidRDefault="00BC5358" w:rsidP="003A1BE4">
      <w:pPr>
        <w:spacing w:after="0"/>
        <w:ind w:firstLine="708"/>
        <w:jc w:val="both"/>
        <w:rPr>
          <w:rFonts w:ascii="Times New Roman" w:hAnsi="Times New Roman" w:cs="Times New Roman"/>
          <w:sz w:val="24"/>
          <w:szCs w:val="24"/>
        </w:rPr>
      </w:pPr>
      <w:r w:rsidRPr="00BB6AC1">
        <w:rPr>
          <w:rFonts w:ascii="Times New Roman" w:hAnsi="Times New Roman" w:cs="Times New Roman"/>
          <w:sz w:val="24"/>
          <w:szCs w:val="24"/>
        </w:rPr>
        <w:t xml:space="preserve">Основна цел на мярката е повишаване конкурентоспособността на земеделието на територията на МИГ. Развитието на наличните материални мощности в стопанствата, в т.ч. на малките земеделски стопанства (съгласно определението на СПРЗСР 2023-2027 г.), което се финансира по настоящата мярка, следва да допринесе за цялостното подобряване на икономическата конкурентоспособност на общината. </w:t>
      </w:r>
    </w:p>
    <w:p w14:paraId="3939EA23" w14:textId="77777777" w:rsidR="00BC5358" w:rsidRPr="00BB6AC1" w:rsidRDefault="00BC5358" w:rsidP="003A1BE4">
      <w:pPr>
        <w:spacing w:after="0"/>
        <w:ind w:firstLine="708"/>
        <w:jc w:val="both"/>
        <w:rPr>
          <w:rFonts w:ascii="Times New Roman" w:hAnsi="Times New Roman" w:cs="Times New Roman"/>
          <w:sz w:val="24"/>
          <w:szCs w:val="24"/>
        </w:rPr>
      </w:pPr>
      <w:r w:rsidRPr="00BB6AC1">
        <w:rPr>
          <w:rFonts w:ascii="Times New Roman" w:hAnsi="Times New Roman" w:cs="Times New Roman"/>
          <w:sz w:val="24"/>
          <w:szCs w:val="24"/>
        </w:rPr>
        <w:t xml:space="preserve">Специфични цели на мярката са: ▪ Насърчаване въвеждане на нови технологии в производството, внедряване на иновации, цифровизация и модернизация на земеделските стопанства; ▪ Опазване на компонентите на околната среда, засегнати от земеделските дейности; ▪ Спазване стандартите на ЕС и подобряване на условията в </w:t>
      </w:r>
      <w:r w:rsidRPr="00BB6AC1">
        <w:rPr>
          <w:rFonts w:ascii="Times New Roman" w:hAnsi="Times New Roman" w:cs="Times New Roman"/>
          <w:sz w:val="24"/>
          <w:szCs w:val="24"/>
        </w:rPr>
        <w:lastRenderedPageBreak/>
        <w:t>земеделските стопанства; ▪ Популяризиране на заетостта, растежа, равенството между половете, включително и участието на жени в селското стопанство; ▪ Задоволяване на нуждите в ЕС от висококачествени, безопасни и питателни храни, произвеждани по устойчив начин, намаляване на хранителните отпадъци, както и подобряване на хуманното отношение към животните и борба с резистентностите към антимикробни средства.</w:t>
      </w:r>
    </w:p>
    <w:p w14:paraId="7DD81E72" w14:textId="77777777" w:rsidR="00BC5358" w:rsidRPr="00BB6AC1" w:rsidRDefault="00BC5358" w:rsidP="003A1BE4">
      <w:pPr>
        <w:spacing w:after="0"/>
        <w:ind w:firstLine="708"/>
        <w:jc w:val="both"/>
        <w:rPr>
          <w:rFonts w:ascii="Times New Roman" w:hAnsi="Times New Roman" w:cs="Times New Roman"/>
          <w:sz w:val="24"/>
          <w:szCs w:val="24"/>
        </w:rPr>
      </w:pPr>
      <w:r w:rsidRPr="00BB6AC1">
        <w:rPr>
          <w:rFonts w:ascii="Times New Roman" w:hAnsi="Times New Roman" w:cs="Times New Roman"/>
          <w:sz w:val="24"/>
          <w:szCs w:val="24"/>
        </w:rPr>
        <w:t>Допустими кандидати са</w:t>
      </w:r>
      <w:r w:rsidR="00FC4F68" w:rsidRPr="00BB6AC1">
        <w:rPr>
          <w:rFonts w:ascii="Times New Roman" w:hAnsi="Times New Roman" w:cs="Times New Roman"/>
          <w:sz w:val="24"/>
          <w:szCs w:val="24"/>
        </w:rPr>
        <w:t>:</w:t>
      </w:r>
      <w:r w:rsidRPr="00BB6AC1">
        <w:rPr>
          <w:rFonts w:ascii="Times New Roman" w:hAnsi="Times New Roman" w:cs="Times New Roman"/>
          <w:sz w:val="24"/>
          <w:szCs w:val="24"/>
        </w:rPr>
        <w:t xml:space="preserve"> Земеделски стопани, отговарящи на следните условия: ▪ да са физически лица, регистрирани като земеделски стопани по Закона за подпомагане на земеделските производители от най-малко 12 месеца 21 преди кандидатстването за подпомагане и да не са прекратявали своята дейност в този период или; ▪ да са юридически лица, регистрирани по Търговския закон или Закона за кооперациите, Закона за вероизповеданията или създадени по Закона за Селскостопанската академия; ▪ да имат минимален СПО 8000 евро на земеделското стопанство; ▪ да имат разработен бизнес план за дейностите в земеделското стопанство и доказващ подобряване на дейността на земеделското стопанство чрез прилагане на планираните инвестиции и дейности. Групи и организации на производители, отговарящи на следните условия: ▪ да са признати като група или организация на производители, в съответствие с националното и/или европейското законодателство за организации на производители; ▪ да имат приход от продажба на селскостопански продукти или преработени селскостопански продукти и/или получена публична финансова помощ за продажбата на посочените продукти; ▪ да имат разработен бизнес план за дейностите в групата/организацията на производители и доказващ подобряване на дейността ѝ чрез прилагане на планираните инвестиции и дейности; Кооперативни обединения на земеделски стопани създадени в съответствие със специализирано национално законодателство: ▪ да имат приход от продажба на селскостопански продукти или преработени селскостопански продукти и/или получена публична финансова помощ за посочените продукти; ▪ да имат разработен бизнес план за дейностите в обединението и доказващ подобряване на дейността му чрез прилагане на планираните инвестиции и дейности. Важно: Земеделските стопани със земеделски стопанства, за които е приложимо, трябва да отговарят на изискванията на Закона за ветеринарномедицинската дейност. Допустими са само кандидати със седалище за ЮЛ и постоянен адрес за физическите лица на територията на МИГ.</w:t>
      </w:r>
    </w:p>
    <w:p w14:paraId="67150488" w14:textId="77777777" w:rsidR="00986745" w:rsidRPr="00BB6AC1" w:rsidRDefault="00986745" w:rsidP="003A1BE4">
      <w:pPr>
        <w:spacing w:after="0"/>
        <w:ind w:firstLine="708"/>
        <w:jc w:val="both"/>
        <w:rPr>
          <w:rFonts w:ascii="Times New Roman" w:hAnsi="Times New Roman" w:cs="Times New Roman"/>
          <w:sz w:val="24"/>
          <w:szCs w:val="24"/>
        </w:rPr>
      </w:pPr>
      <w:r w:rsidRPr="00BB6AC1">
        <w:rPr>
          <w:rFonts w:ascii="Times New Roman" w:hAnsi="Times New Roman" w:cs="Times New Roman"/>
          <w:sz w:val="24"/>
          <w:szCs w:val="24"/>
        </w:rPr>
        <w:t xml:space="preserve">Допустими са дейности, които са свързани с производството на селскостопански продукти включени в Приложение I на Договора за функционирането на Европейския съюз или памук, с изключение на риба и рибни продукти и дейности в земеделските стопанства, насочени към 22 опазване на компонентите на околната среда за биологично производство и прецизно/интелигентно/цифрово земеделие; Дейностите, включени в проектно предложение следва да отговарят на местните потребности, и на поне едно от следните условия: ▪ да създават и запазват заетост за местното население; ▪ да са в полза на местния бизнес ▪ да въвеждат иновации; ▪ да водят до подобряване на условията за живот (включително дейности, подкрепящи създаването на интелигентни селища) и на състоянието на околната среща; ▪ да водят до социално приобщаване и подобряване на социалните услуги на територията, да водят до подобряване на качеството на образованието. Всички дейности, допустими за подпомагане по мярката са допустими за финансиране, в случай че: ▪ не оказват отрицателно въздействие върху околната среда по ЗOOС. ▪ Се изпълняват на </w:t>
      </w:r>
      <w:proofErr w:type="spellStart"/>
      <w:r w:rsidRPr="00BB6AC1">
        <w:rPr>
          <w:rFonts w:ascii="Times New Roman" w:hAnsi="Times New Roman" w:cs="Times New Roman"/>
          <w:sz w:val="24"/>
          <w:szCs w:val="24"/>
        </w:rPr>
        <w:t>на</w:t>
      </w:r>
      <w:proofErr w:type="spellEnd"/>
      <w:r w:rsidRPr="00BB6AC1">
        <w:rPr>
          <w:rFonts w:ascii="Times New Roman" w:hAnsi="Times New Roman" w:cs="Times New Roman"/>
          <w:sz w:val="24"/>
          <w:szCs w:val="24"/>
        </w:rPr>
        <w:t xml:space="preserve"> територията на селския район на МИГ или за друга територия, обхваната от МИГ, когато дейностите по проектите допринасят за развитието </w:t>
      </w:r>
      <w:r w:rsidRPr="00BB6AC1">
        <w:rPr>
          <w:rFonts w:ascii="Times New Roman" w:hAnsi="Times New Roman" w:cs="Times New Roman"/>
          <w:sz w:val="24"/>
          <w:szCs w:val="24"/>
        </w:rPr>
        <w:lastRenderedPageBreak/>
        <w:t>на съответния селски район. ▪ Проектите и дейностите по тях се изпълняват на територията на МИГ “Гулянци-Плевен“ , като резултатът от изпълнението от дейностите следва да е в полза на територията на МИГ. Важно: По мярката са допустими дейности, насочени към създаване на „интелигентни селища“ („</w:t>
      </w:r>
      <w:proofErr w:type="spellStart"/>
      <w:r w:rsidRPr="00BB6AC1">
        <w:rPr>
          <w:rFonts w:ascii="Times New Roman" w:hAnsi="Times New Roman" w:cs="Times New Roman"/>
          <w:sz w:val="24"/>
          <w:szCs w:val="24"/>
        </w:rPr>
        <w:t>Smart-villages</w:t>
      </w:r>
      <w:proofErr w:type="spellEnd"/>
      <w:r w:rsidRPr="00BB6AC1">
        <w:rPr>
          <w:rFonts w:ascii="Times New Roman" w:hAnsi="Times New Roman" w:cs="Times New Roman"/>
          <w:sz w:val="24"/>
          <w:szCs w:val="24"/>
        </w:rPr>
        <w:t xml:space="preserve">“) на територията на МИГ “Гулянци- Плевен“ , свързани с ▪ нови селскостопански методи и технологии, ▪ подкрепа на иновативни решения за създаване на устойчиви модели ▪ дигитализация и подобряване на телекомуникационната </w:t>
      </w:r>
      <w:proofErr w:type="spellStart"/>
      <w:r w:rsidRPr="00BB6AC1">
        <w:rPr>
          <w:rFonts w:ascii="Times New Roman" w:hAnsi="Times New Roman" w:cs="Times New Roman"/>
          <w:sz w:val="24"/>
          <w:szCs w:val="24"/>
        </w:rPr>
        <w:t>свързаностс</w:t>
      </w:r>
      <w:proofErr w:type="spellEnd"/>
      <w:r w:rsidRPr="00BB6AC1">
        <w:rPr>
          <w:rFonts w:ascii="Times New Roman" w:hAnsi="Times New Roman" w:cs="Times New Roman"/>
          <w:sz w:val="24"/>
          <w:szCs w:val="24"/>
        </w:rPr>
        <w:t xml:space="preserve"> цел устойчиво развитие на съответния район; ▪ свързани с развитие на бизнес модели, които привличат работници и жители(временно или постоянно пребиваващи на територията) създаването на икономическа зона, IT академия, устойчива селска мобилност, споделени пространства Недопустими дейности по мярката са: ▪ включването на дейности, финансирани от ЕЗФРСР, предвиждащи фиксирани плащания и интервенции, свързани със схеми за плащания 23 на площ; ▪ включването на дейности, финансирани от ЕЗФРСР, предвиждащи инвестиции за напояване определение като недопустими по чл. 74 от Регламент (ЕС) 2021/2115; ▪ подкрепата за дейности, финансирани от ЕЗФРСР, свързани с извършването на основни земеделски инвестиции с изключение на такива, предвидени за социално земеделие и/или такива, свързани с колективни инвестиции.</w:t>
      </w:r>
    </w:p>
    <w:p w14:paraId="2C5BBED5" w14:textId="77777777" w:rsidR="00BC5358" w:rsidRPr="00527166" w:rsidRDefault="00BC5358" w:rsidP="003A1BE4">
      <w:pPr>
        <w:tabs>
          <w:tab w:val="left" w:pos="7961"/>
        </w:tabs>
        <w:spacing w:after="0"/>
        <w:jc w:val="both"/>
        <w:rPr>
          <w:rFonts w:ascii="Times New Roman" w:hAnsi="Times New Roman" w:cs="Times New Roman"/>
          <w:sz w:val="24"/>
          <w:szCs w:val="24"/>
        </w:rPr>
      </w:pPr>
      <w:r w:rsidRPr="00BB6AC1">
        <w:rPr>
          <w:rFonts w:ascii="Times New Roman" w:hAnsi="Times New Roman" w:cs="Times New Roman"/>
          <w:sz w:val="24"/>
          <w:szCs w:val="24"/>
        </w:rPr>
        <w:t xml:space="preserve"> </w:t>
      </w:r>
      <w:r w:rsidRPr="00527166">
        <w:rPr>
          <w:rFonts w:ascii="Times New Roman" w:hAnsi="Times New Roman" w:cs="Times New Roman"/>
          <w:sz w:val="24"/>
          <w:szCs w:val="24"/>
        </w:rPr>
        <w:t>Финансовите параметри на мярката са както следва:</w:t>
      </w:r>
    </w:p>
    <w:p w14:paraId="56B4BAA8" w14:textId="77777777" w:rsidR="00E34867" w:rsidRPr="00527166" w:rsidRDefault="00BC5358"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Минимален размер на допустимите разходи: 10 000 лева.</w:t>
      </w:r>
    </w:p>
    <w:p w14:paraId="6E69B198" w14:textId="77777777" w:rsidR="00E34867" w:rsidRPr="00527166" w:rsidRDefault="00BC5358"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 xml:space="preserve">Максимален размер на допустимите разходи: 391 160 лева. </w:t>
      </w:r>
    </w:p>
    <w:p w14:paraId="67CF0A01" w14:textId="77777777" w:rsidR="00E34867" w:rsidRPr="00BB6AC1" w:rsidRDefault="00BC5358"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Общ бюджет на мярката: 782 320,00 лева.</w:t>
      </w:r>
    </w:p>
    <w:p w14:paraId="0CBFB6E3" w14:textId="77777777" w:rsidR="00E34867" w:rsidRPr="00BB6AC1" w:rsidRDefault="00E34867" w:rsidP="003A1BE4">
      <w:pPr>
        <w:tabs>
          <w:tab w:val="left" w:pos="7961"/>
        </w:tabs>
        <w:spacing w:after="0"/>
        <w:jc w:val="both"/>
        <w:rPr>
          <w:rFonts w:ascii="Times New Roman" w:hAnsi="Times New Roman" w:cs="Times New Roman"/>
          <w:sz w:val="24"/>
          <w:szCs w:val="24"/>
        </w:rPr>
      </w:pPr>
      <w:r w:rsidRPr="00BB6AC1">
        <w:rPr>
          <w:rFonts w:ascii="Times New Roman" w:hAnsi="Times New Roman" w:cs="Times New Roman"/>
          <w:sz w:val="24"/>
          <w:szCs w:val="24"/>
        </w:rPr>
        <w:t xml:space="preserve">Финансовата помощ е в размер на </w:t>
      </w:r>
      <w:r w:rsidRPr="00BB6AC1">
        <w:rPr>
          <w:rFonts w:ascii="Times New Roman" w:hAnsi="Times New Roman" w:cs="Times New Roman"/>
          <w:b/>
          <w:sz w:val="24"/>
          <w:szCs w:val="24"/>
        </w:rPr>
        <w:t>50%</w:t>
      </w:r>
      <w:r w:rsidRPr="00BB6AC1">
        <w:rPr>
          <w:rFonts w:ascii="Times New Roman" w:hAnsi="Times New Roman" w:cs="Times New Roman"/>
          <w:sz w:val="24"/>
          <w:szCs w:val="24"/>
        </w:rPr>
        <w:t xml:space="preserve"> от общия размер на допустимите за финансово подпомагане разходи.</w:t>
      </w:r>
    </w:p>
    <w:p w14:paraId="31D7D2DF" w14:textId="77777777" w:rsidR="00E34867" w:rsidRPr="00BB6AC1" w:rsidRDefault="00E34867" w:rsidP="003A1BE4">
      <w:pPr>
        <w:tabs>
          <w:tab w:val="left" w:pos="7961"/>
        </w:tabs>
        <w:spacing w:after="0"/>
        <w:jc w:val="both"/>
        <w:rPr>
          <w:rFonts w:ascii="Times New Roman" w:hAnsi="Times New Roman" w:cs="Times New Roman"/>
          <w:b/>
          <w:sz w:val="24"/>
          <w:szCs w:val="24"/>
        </w:rPr>
      </w:pPr>
      <w:r w:rsidRPr="00BB6AC1">
        <w:rPr>
          <w:rFonts w:ascii="Times New Roman" w:hAnsi="Times New Roman" w:cs="Times New Roman"/>
          <w:b/>
          <w:sz w:val="24"/>
          <w:szCs w:val="24"/>
        </w:rPr>
        <w:t xml:space="preserve">   </w:t>
      </w:r>
    </w:p>
    <w:p w14:paraId="3FC17586" w14:textId="77777777" w:rsidR="00E34867" w:rsidRPr="00BB6AC1" w:rsidRDefault="00986745" w:rsidP="003A1BE4">
      <w:pPr>
        <w:tabs>
          <w:tab w:val="left" w:pos="7961"/>
        </w:tabs>
        <w:spacing w:after="0"/>
        <w:jc w:val="both"/>
        <w:rPr>
          <w:rFonts w:ascii="Times New Roman" w:hAnsi="Times New Roman" w:cs="Times New Roman"/>
          <w:b/>
          <w:sz w:val="24"/>
          <w:szCs w:val="24"/>
        </w:rPr>
      </w:pPr>
      <w:r w:rsidRPr="00BB6AC1">
        <w:rPr>
          <w:rFonts w:ascii="Times New Roman" w:hAnsi="Times New Roman" w:cs="Times New Roman"/>
          <w:b/>
          <w:sz w:val="24"/>
          <w:szCs w:val="24"/>
        </w:rPr>
        <w:t xml:space="preserve">МЯРКА 2: „Инвестиции за преработка на селскостопански продукти“ </w:t>
      </w:r>
    </w:p>
    <w:p w14:paraId="7BC67E93" w14:textId="77777777" w:rsidR="00E34867" w:rsidRPr="00BB6AC1" w:rsidRDefault="00986745" w:rsidP="003A1BE4">
      <w:pPr>
        <w:tabs>
          <w:tab w:val="left" w:pos="7961"/>
        </w:tabs>
        <w:spacing w:after="0"/>
        <w:jc w:val="both"/>
        <w:rPr>
          <w:rFonts w:ascii="Times New Roman" w:hAnsi="Times New Roman" w:cs="Times New Roman"/>
          <w:sz w:val="24"/>
          <w:szCs w:val="24"/>
        </w:rPr>
      </w:pPr>
      <w:r w:rsidRPr="00BB6AC1">
        <w:rPr>
          <w:rFonts w:ascii="Times New Roman" w:hAnsi="Times New Roman" w:cs="Times New Roman"/>
          <w:sz w:val="24"/>
          <w:szCs w:val="24"/>
        </w:rPr>
        <w:t>Настоящата мярка цели да подкрепи инвестиции в преработката и предлагането и/или развитието на селскостопанските продукти. С изпълнението на мярката се цели още подобряване на позицията на земеделските стопани във веригата на стойността.</w:t>
      </w:r>
    </w:p>
    <w:p w14:paraId="08F2D8FF" w14:textId="77777777" w:rsidR="00986745" w:rsidRPr="00BB6AC1" w:rsidRDefault="00986745" w:rsidP="003A1BE4">
      <w:pPr>
        <w:tabs>
          <w:tab w:val="left" w:pos="7961"/>
        </w:tabs>
        <w:spacing w:after="0"/>
        <w:jc w:val="both"/>
        <w:rPr>
          <w:rFonts w:ascii="Times New Roman" w:hAnsi="Times New Roman" w:cs="Times New Roman"/>
          <w:sz w:val="24"/>
          <w:szCs w:val="24"/>
        </w:rPr>
      </w:pPr>
      <w:r w:rsidRPr="00BB6AC1">
        <w:rPr>
          <w:rFonts w:ascii="Times New Roman" w:hAnsi="Times New Roman" w:cs="Times New Roman"/>
          <w:sz w:val="24"/>
          <w:szCs w:val="24"/>
        </w:rPr>
        <w:t xml:space="preserve">Допустими кандидати трябва да отговарят на следните условия: да са физически или юридически лица регистрирани по Търговския закон, Закона за кооперациите или други създадени в съответствие със специализирано национално законодателство; да са микро, малки, предприятия, които осъществяват дейност по преработка на селскостопански продукти съгласно Закона за храните* (*ако законът е приложим за съответната дейност) от най-малко 24 месеца без прекъсване преди подаване на проектното предложение; да имат разработен бизнес план за дейностите по преработка на селскостопански продукти и доказващ подобряване на дейността на кандидата чрез прилагане на планираните инвестиции и дейности. Кандидати пазари на производители ▪ да са юридически лица регистрирани по Търговския закон; ▪ да имат разработен бизнес план за дейностите по проектното предложение, които трябва да съответстват на дейността на пазара на производители съгласно Закона за стоковите борси и тържищата. Кандидатите групи/организации на производители, допустими за подпомагане, трябва да отговарят на следните условия: ▪ да са признати от министъра на земеделието; ▪ да имат разработен бизнес план за дейностите по преработка на селскостопански продукти произведени от членовете на групата/организацията на производители. Кандидатите земеделски стопани, допустими за подпомагане, трябва да отговарят на следните условия: ▪ да са физически лица регистрирани по Търговския закон или; ▪ да са юридически лица, регистрирани по Търговския закон или Закона за кооперациите; ▪ да имат минимален </w:t>
      </w:r>
      <w:r w:rsidRPr="00BB6AC1">
        <w:rPr>
          <w:rFonts w:ascii="Times New Roman" w:hAnsi="Times New Roman" w:cs="Times New Roman"/>
          <w:sz w:val="24"/>
          <w:szCs w:val="24"/>
        </w:rPr>
        <w:lastRenderedPageBreak/>
        <w:t>стандартен производствен обем (СПО) на земеделското стопанство над 8 000 евро; Допустими са само кандидати със седалище за ЮЛ и постоянен адрес за физическите лица на територията на МИГ.</w:t>
      </w:r>
    </w:p>
    <w:p w14:paraId="677B7165" w14:textId="77777777" w:rsidR="00986745" w:rsidRPr="00BB6AC1" w:rsidRDefault="00CC4D92" w:rsidP="003A1BE4">
      <w:pPr>
        <w:tabs>
          <w:tab w:val="left" w:pos="7961"/>
        </w:tabs>
        <w:spacing w:after="0"/>
        <w:jc w:val="both"/>
        <w:rPr>
          <w:rFonts w:ascii="Times New Roman" w:hAnsi="Times New Roman" w:cs="Times New Roman"/>
          <w:sz w:val="24"/>
          <w:szCs w:val="24"/>
        </w:rPr>
      </w:pPr>
      <w:r w:rsidRPr="00BB6AC1">
        <w:rPr>
          <w:rFonts w:ascii="Times New Roman" w:hAnsi="Times New Roman" w:cs="Times New Roman"/>
          <w:sz w:val="24"/>
          <w:szCs w:val="24"/>
        </w:rPr>
        <w:t xml:space="preserve">Допустими са дейности само на територията на МИГ „Гулянци – Плевен“, за преработката и/или маркетинг /предлагането на пазара на продукти/, описани в Приложение І на Договора за функциониране на Европейския съюз и памук в следните сектори: ▪ мляко и млечни продукти, включително яйца от птици; месо и месни продукти; ▪ плодове и зеленчуци, включително гъби; ▪ пчелен мед; ▪ зърнени, мелничарски и нишестени продукти; ▪ растителни и животински масла и мазнини; ▪ технически и медицински култури, включително маслодайна роза и билки; ▪ готови храни за селскостопански животни; ▪ гроздова мъст, вино и оцет. ▪ дейности за преработка на селскостопански продукти, насочени към опазване на компонентите на околната среда и свързани с преработката на сертифицирани биологични продукти; Дейностите, включени в проектно предложение следва да отговарят на местните потребности, и на поне едно от следните условия: • да създават и запазват заетост за местното население; • да са в полза на местния бизнес • да въвеждат иновации; • да водят до подобряване на условията за живот (включително дейности, подкрепящи създаването на интелигентни селища) и на състоянието на околната среща; • да водят до социално приобщаване и подобряване на социалните 26 услуги на територията, да водят до подобряване на качеството на образованието. Всички дейности, допустими за подпомагане по мярката са допустими за финансиране, в случай че: ▪ не оказват отрицателно въздействие върху околната среда по ЗOOС. ▪ Се изпълняват на </w:t>
      </w:r>
      <w:proofErr w:type="spellStart"/>
      <w:r w:rsidRPr="00BB6AC1">
        <w:rPr>
          <w:rFonts w:ascii="Times New Roman" w:hAnsi="Times New Roman" w:cs="Times New Roman"/>
          <w:sz w:val="24"/>
          <w:szCs w:val="24"/>
        </w:rPr>
        <w:t>на</w:t>
      </w:r>
      <w:proofErr w:type="spellEnd"/>
      <w:r w:rsidRPr="00BB6AC1">
        <w:rPr>
          <w:rFonts w:ascii="Times New Roman" w:hAnsi="Times New Roman" w:cs="Times New Roman"/>
          <w:sz w:val="24"/>
          <w:szCs w:val="24"/>
        </w:rPr>
        <w:t xml:space="preserve"> територията на селския район на МИГ или за друга територия, обхваната от МИГ, когато дейностите по проектите допринасят за развитието на съответния селски район. ▪ дигитализация и подобряване на телекомуникационната </w:t>
      </w:r>
      <w:proofErr w:type="spellStart"/>
      <w:r w:rsidRPr="00BB6AC1">
        <w:rPr>
          <w:rFonts w:ascii="Times New Roman" w:hAnsi="Times New Roman" w:cs="Times New Roman"/>
          <w:sz w:val="24"/>
          <w:szCs w:val="24"/>
        </w:rPr>
        <w:t>свързанос</w:t>
      </w:r>
      <w:proofErr w:type="spellEnd"/>
      <w:r w:rsidRPr="00BB6AC1">
        <w:rPr>
          <w:rFonts w:ascii="Times New Roman" w:hAnsi="Times New Roman" w:cs="Times New Roman"/>
          <w:sz w:val="24"/>
          <w:szCs w:val="24"/>
        </w:rPr>
        <w:t xml:space="preserve"> </w:t>
      </w:r>
      <w:proofErr w:type="spellStart"/>
      <w:r w:rsidRPr="00BB6AC1">
        <w:rPr>
          <w:rFonts w:ascii="Times New Roman" w:hAnsi="Times New Roman" w:cs="Times New Roman"/>
          <w:sz w:val="24"/>
          <w:szCs w:val="24"/>
        </w:rPr>
        <w:t>тс</w:t>
      </w:r>
      <w:proofErr w:type="spellEnd"/>
      <w:r w:rsidRPr="00BB6AC1">
        <w:rPr>
          <w:rFonts w:ascii="Times New Roman" w:hAnsi="Times New Roman" w:cs="Times New Roman"/>
          <w:sz w:val="24"/>
          <w:szCs w:val="24"/>
        </w:rPr>
        <w:t xml:space="preserve"> цел устойчиво развитие на съответния район; свързани с развитие на бизнес модели, които привличат работници и жители(временно или постоянно пребиваващи на територията)</w:t>
      </w:r>
    </w:p>
    <w:p w14:paraId="05BA29D4" w14:textId="77777777" w:rsidR="00CC4D92" w:rsidRPr="00BB6AC1" w:rsidRDefault="00CC4D92" w:rsidP="003A1BE4">
      <w:pPr>
        <w:tabs>
          <w:tab w:val="left" w:pos="7961"/>
        </w:tabs>
        <w:spacing w:after="0"/>
        <w:jc w:val="both"/>
        <w:rPr>
          <w:rFonts w:ascii="Times New Roman" w:hAnsi="Times New Roman" w:cs="Times New Roman"/>
          <w:sz w:val="24"/>
          <w:szCs w:val="24"/>
        </w:rPr>
      </w:pPr>
      <w:r w:rsidRPr="00BB6AC1">
        <w:rPr>
          <w:rFonts w:ascii="Times New Roman" w:hAnsi="Times New Roman" w:cs="Times New Roman"/>
          <w:sz w:val="24"/>
          <w:szCs w:val="24"/>
        </w:rPr>
        <w:t>Финансовите параметри на мярката са:</w:t>
      </w:r>
    </w:p>
    <w:p w14:paraId="51E36056" w14:textId="77777777" w:rsidR="00CC4D92" w:rsidRPr="00527166" w:rsidRDefault="00CC4D92"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Минимален размер на допустимите разходи: 50 000 лева.</w:t>
      </w:r>
    </w:p>
    <w:p w14:paraId="1AF3B789" w14:textId="77777777" w:rsidR="00CC4D92" w:rsidRPr="00527166" w:rsidRDefault="00CC4D92"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 xml:space="preserve">Максимален размер на допустимите разходи: 293 370 лева. </w:t>
      </w:r>
    </w:p>
    <w:p w14:paraId="12D4B2A7" w14:textId="77777777" w:rsidR="00CC4D92" w:rsidRPr="00BB6AC1" w:rsidRDefault="00CC4D92"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Общ бюджет на мярката: 293 370,00 лева.</w:t>
      </w:r>
    </w:p>
    <w:p w14:paraId="04D666C5" w14:textId="77777777" w:rsidR="00CC4D92" w:rsidRPr="00BB6AC1" w:rsidRDefault="00CC4D92" w:rsidP="003A1BE4">
      <w:pPr>
        <w:tabs>
          <w:tab w:val="left" w:pos="7961"/>
        </w:tabs>
        <w:spacing w:after="0"/>
        <w:jc w:val="both"/>
        <w:rPr>
          <w:rFonts w:ascii="Times New Roman" w:hAnsi="Times New Roman" w:cs="Times New Roman"/>
          <w:b/>
          <w:sz w:val="24"/>
          <w:szCs w:val="24"/>
        </w:rPr>
      </w:pPr>
      <w:r w:rsidRPr="00BB6AC1">
        <w:rPr>
          <w:rFonts w:ascii="Times New Roman" w:hAnsi="Times New Roman" w:cs="Times New Roman"/>
          <w:sz w:val="24"/>
          <w:szCs w:val="24"/>
        </w:rPr>
        <w:t xml:space="preserve">Финансовата помощ е в размер на </w:t>
      </w:r>
      <w:r w:rsidRPr="00BB6AC1">
        <w:rPr>
          <w:rFonts w:ascii="Times New Roman" w:hAnsi="Times New Roman" w:cs="Times New Roman"/>
          <w:b/>
          <w:sz w:val="24"/>
          <w:szCs w:val="24"/>
        </w:rPr>
        <w:t>50%</w:t>
      </w:r>
      <w:r w:rsidRPr="00BB6AC1">
        <w:rPr>
          <w:rFonts w:ascii="Times New Roman" w:hAnsi="Times New Roman" w:cs="Times New Roman"/>
          <w:sz w:val="24"/>
          <w:szCs w:val="24"/>
        </w:rPr>
        <w:t xml:space="preserve"> от общия размер на допустимите за финансово подпомагане разходи.</w:t>
      </w:r>
    </w:p>
    <w:p w14:paraId="30314C97" w14:textId="77777777" w:rsidR="00986745" w:rsidRPr="00BB6AC1" w:rsidRDefault="00986745" w:rsidP="003A1BE4">
      <w:pPr>
        <w:tabs>
          <w:tab w:val="left" w:pos="7961"/>
        </w:tabs>
        <w:spacing w:after="0"/>
        <w:jc w:val="both"/>
        <w:rPr>
          <w:rFonts w:ascii="Times New Roman" w:hAnsi="Times New Roman" w:cs="Times New Roman"/>
          <w:b/>
          <w:sz w:val="24"/>
          <w:szCs w:val="24"/>
        </w:rPr>
      </w:pPr>
    </w:p>
    <w:p w14:paraId="6E53F918" w14:textId="77777777" w:rsidR="00844CAA" w:rsidRPr="00BB6AC1" w:rsidRDefault="001E0186" w:rsidP="003A1BE4">
      <w:pPr>
        <w:tabs>
          <w:tab w:val="left" w:pos="7961"/>
        </w:tabs>
        <w:spacing w:after="0"/>
        <w:jc w:val="both"/>
        <w:rPr>
          <w:rFonts w:ascii="Times New Roman" w:hAnsi="Times New Roman" w:cs="Times New Roman"/>
          <w:b/>
          <w:sz w:val="24"/>
          <w:szCs w:val="24"/>
        </w:rPr>
      </w:pPr>
      <w:r w:rsidRPr="00BB6AC1">
        <w:rPr>
          <w:rFonts w:ascii="Times New Roman" w:hAnsi="Times New Roman" w:cs="Times New Roman"/>
          <w:b/>
          <w:sz w:val="24"/>
          <w:szCs w:val="24"/>
        </w:rPr>
        <w:t>МЯРКА 3:</w:t>
      </w:r>
      <w:r w:rsidR="00FF7EC0" w:rsidRPr="00BB6AC1">
        <w:rPr>
          <w:rFonts w:ascii="Times New Roman" w:hAnsi="Times New Roman" w:cs="Times New Roman"/>
          <w:b/>
          <w:sz w:val="24"/>
          <w:szCs w:val="24"/>
        </w:rPr>
        <w:t xml:space="preserve"> „Инвестиции за неселскостопански дейности в селските райони“</w:t>
      </w:r>
    </w:p>
    <w:p w14:paraId="26880F6C" w14:textId="77777777" w:rsidR="00844CAA" w:rsidRPr="00BB6AC1" w:rsidRDefault="00A8112C" w:rsidP="003A1BE4">
      <w:pPr>
        <w:tabs>
          <w:tab w:val="left" w:pos="7961"/>
        </w:tabs>
        <w:spacing w:after="0"/>
        <w:jc w:val="both"/>
        <w:rPr>
          <w:rFonts w:ascii="Times New Roman" w:hAnsi="Times New Roman" w:cs="Times New Roman"/>
          <w:sz w:val="24"/>
          <w:szCs w:val="24"/>
        </w:rPr>
      </w:pPr>
      <w:r w:rsidRPr="00BB6AC1">
        <w:rPr>
          <w:rFonts w:ascii="Times New Roman" w:hAnsi="Times New Roman" w:cs="Times New Roman"/>
          <w:sz w:val="24"/>
          <w:szCs w:val="24"/>
        </w:rPr>
        <w:t xml:space="preserve">               </w:t>
      </w:r>
      <w:r w:rsidR="00844CAA" w:rsidRPr="00BB6AC1">
        <w:rPr>
          <w:rFonts w:ascii="Times New Roman" w:hAnsi="Times New Roman" w:cs="Times New Roman"/>
          <w:sz w:val="24"/>
          <w:szCs w:val="24"/>
        </w:rPr>
        <w:t>Чрез мярката се цели да се развият неземеделски дейности, с потенциал за устойчиво развитие, което е свързано със създаване на заетост извън сектор земеделие. Икономическите сектори извън земеделието създават заетост, за която е характерна липсата на сезонност, присъща на земеделските сектори, в тази връзка основна цел на мярката е насърчаване на инвестиционните дейности, създаването на заетост и ускоряване диверсификацията на неземеделските дейности.</w:t>
      </w:r>
    </w:p>
    <w:p w14:paraId="4CC465E5" w14:textId="77777777" w:rsidR="00844CAA" w:rsidRPr="00BB6AC1" w:rsidRDefault="00A8112C" w:rsidP="003A1BE4">
      <w:pPr>
        <w:tabs>
          <w:tab w:val="left" w:pos="7961"/>
        </w:tabs>
        <w:spacing w:after="0"/>
        <w:jc w:val="both"/>
        <w:rPr>
          <w:rFonts w:ascii="Times New Roman" w:hAnsi="Times New Roman" w:cs="Times New Roman"/>
          <w:b/>
          <w:sz w:val="24"/>
          <w:szCs w:val="24"/>
        </w:rPr>
      </w:pPr>
      <w:r w:rsidRPr="00BB6AC1">
        <w:rPr>
          <w:rFonts w:ascii="Times New Roman" w:hAnsi="Times New Roman" w:cs="Times New Roman"/>
          <w:sz w:val="24"/>
          <w:szCs w:val="24"/>
        </w:rPr>
        <w:t xml:space="preserve">               Подпомагане в рамките на интервенцията получават земеделски стопани, микропредприятия и физически лица. Важно: в обхвата на мярката физическите лица са допустими за подпомагане само за инвестиции в неземеделски дейности, които са насочени към развитие на занаяти. Земеделските стопани, допустими за подпомагане трябва да отговарят на следните условия: ▪ да са регистрирани като земеделски стопани по Закона за подпомагане на земеделските производители от най-малко 24 месеца преди </w:t>
      </w:r>
      <w:r w:rsidRPr="00BB6AC1">
        <w:rPr>
          <w:rFonts w:ascii="Times New Roman" w:hAnsi="Times New Roman" w:cs="Times New Roman"/>
          <w:sz w:val="24"/>
          <w:szCs w:val="24"/>
        </w:rPr>
        <w:lastRenderedPageBreak/>
        <w:t>кандидатстването за подпомагане и да не са прекратявали своята дейност; ▪ да бъдат регистрирани като еднолични търговци или юридически лица по Търговския закон или Закона за кооперациите; ▪ икономическият размер на земеделското стопанство е от над 8 000 евро до 170 000 евро (СПО), включително; Микропредприятията трябва да бъдат регистрирани като еднолични търговци или юридически лица по Търговския закон или Закона за кооперациите; Физическите лица трябва да отговарят на следните условия: ▪ да бъдат регистрирани по Закона за занаятите като упражняващи занаят/и след вписване в регистър БУЛСТАТ по реда на Закона за регистър БУЛСТАТ; ▪ да отговарят на определението за микропредприятие, съгласно дефиницията на ЗМСП. Допустими са само кандидати със седалище за ЮЛ и постоянен адрес за физическите лица на територията на МИГ.</w:t>
      </w:r>
    </w:p>
    <w:p w14:paraId="2585DCDB" w14:textId="77777777" w:rsidR="00844CAA" w:rsidRPr="00BB6AC1" w:rsidRDefault="00CB3C5C" w:rsidP="003A1BE4">
      <w:pPr>
        <w:tabs>
          <w:tab w:val="left" w:pos="897"/>
        </w:tabs>
        <w:spacing w:after="0"/>
        <w:jc w:val="both"/>
        <w:rPr>
          <w:rFonts w:ascii="Times New Roman" w:hAnsi="Times New Roman" w:cs="Times New Roman"/>
          <w:b/>
          <w:sz w:val="24"/>
          <w:szCs w:val="24"/>
        </w:rPr>
      </w:pPr>
      <w:r w:rsidRPr="00BB6AC1">
        <w:rPr>
          <w:rFonts w:ascii="Times New Roman" w:hAnsi="Times New Roman" w:cs="Times New Roman"/>
          <w:b/>
          <w:sz w:val="24"/>
          <w:szCs w:val="24"/>
        </w:rPr>
        <w:tab/>
      </w:r>
      <w:r w:rsidRPr="00BB6AC1">
        <w:rPr>
          <w:rFonts w:ascii="Times New Roman" w:hAnsi="Times New Roman" w:cs="Times New Roman"/>
          <w:sz w:val="24"/>
          <w:szCs w:val="24"/>
        </w:rPr>
        <w:t>Предоставя се подпомагане за инвестиции в неземеделски дейности, които са насочени към: ▪ осигуряване на възможност за развитите на различни бизнес модели и икономически дейности; ▪ информационния и технологичен сектор и създаването на творчески продукти; ▪ използване на потенциала на населените места в селските райони, като например - природни, исторически, културни и екологични дадености, включително туристически ▪ услуги, които създават условия за съживяване на местната икономиката. ▪ стимулиране на творческите занаяти, които са част от културното наследство и традиции; ▪ - в областта на здравеопазването и социалните услуги; Алтернативни неселскостопански дейности: ▪ Технология за преработка на отпадъци в предприятията, образувани от собствената им дейност, включително текстил, полимерни и каучукови отпадъци, електроуреди и др. ▪ свързани с развитие на бизнес модели, които привличат работници и жители(временно или постоянно пребиваващи на територията) ▪ Ограничаване и намаляване на пластмасовите опаковки и пластмасовите изделия за еднократна употреба, внедряване на технологии за осигуряване на съответствие на пластмасовите изделия с европейските изисквания за пластмасите за еднократна употреба, ▪ Внедряване на многократни и алтернативни продукти и материали, вкл. биоразградими/рециклируеми/зелени опаковки. ▪ Намаляване на използваните суровини и материали, използване на алтернативни такива, както и на естествени и възобновяеми биоресурси вместо синтетични суровини в производството с цел намаляване на отпадъчния отпечатък върху природните ресурси и преход към биоикономика. Важно: По мярката са допустими дейности, насочени към създаване на „интелигентни селища“ („</w:t>
      </w:r>
      <w:proofErr w:type="spellStart"/>
      <w:r w:rsidRPr="00BB6AC1">
        <w:rPr>
          <w:rFonts w:ascii="Times New Roman" w:hAnsi="Times New Roman" w:cs="Times New Roman"/>
          <w:sz w:val="24"/>
          <w:szCs w:val="24"/>
        </w:rPr>
        <w:t>Smart-villages</w:t>
      </w:r>
      <w:proofErr w:type="spellEnd"/>
      <w:r w:rsidRPr="00BB6AC1">
        <w:rPr>
          <w:rFonts w:ascii="Times New Roman" w:hAnsi="Times New Roman" w:cs="Times New Roman"/>
          <w:sz w:val="24"/>
          <w:szCs w:val="24"/>
        </w:rPr>
        <w:t xml:space="preserve">“) на територията на </w:t>
      </w:r>
      <w:proofErr w:type="spellStart"/>
      <w:r w:rsidRPr="00BB6AC1">
        <w:rPr>
          <w:rFonts w:ascii="Times New Roman" w:hAnsi="Times New Roman" w:cs="Times New Roman"/>
          <w:sz w:val="24"/>
          <w:szCs w:val="24"/>
        </w:rPr>
        <w:t>МИГ“Гулянци</w:t>
      </w:r>
      <w:proofErr w:type="spellEnd"/>
      <w:r w:rsidRPr="00BB6AC1">
        <w:rPr>
          <w:rFonts w:ascii="Times New Roman" w:hAnsi="Times New Roman" w:cs="Times New Roman"/>
          <w:sz w:val="24"/>
          <w:szCs w:val="24"/>
        </w:rPr>
        <w:t xml:space="preserve">- Плевен“ , свързани с ▪ подкрепа на иновативни решения за създаване на устойчиви модели ▪ интелигентни еко селища, социални селища, IT селища и др., ▪ Ландшафтно планиране и реконструкция на стари сгради – използването на стари сгради или налични парцели в полза на местната общност; ▪ дигитализация и подобряване на телекомуникационната </w:t>
      </w:r>
      <w:proofErr w:type="spellStart"/>
      <w:r w:rsidRPr="00BB6AC1">
        <w:rPr>
          <w:rFonts w:ascii="Times New Roman" w:hAnsi="Times New Roman" w:cs="Times New Roman"/>
          <w:sz w:val="24"/>
          <w:szCs w:val="24"/>
        </w:rPr>
        <w:t>свързаностс</w:t>
      </w:r>
      <w:proofErr w:type="spellEnd"/>
      <w:r w:rsidRPr="00BB6AC1">
        <w:rPr>
          <w:rFonts w:ascii="Times New Roman" w:hAnsi="Times New Roman" w:cs="Times New Roman"/>
          <w:sz w:val="24"/>
          <w:szCs w:val="24"/>
        </w:rPr>
        <w:t xml:space="preserve"> цел устойчиво развитие на съответния район; ▪ подобряването на условията за живот, които биха довели до задържане на населението и привличане на нови жители; ▪ създаването на икономическа зона, IT академия, ▪ устойчива селска мобилност, споделени пространства.</w:t>
      </w:r>
    </w:p>
    <w:p w14:paraId="1B768F28" w14:textId="77777777" w:rsidR="00844CAA" w:rsidRPr="00527166" w:rsidRDefault="005945E4"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Финансови параметри на мярката:</w:t>
      </w:r>
    </w:p>
    <w:p w14:paraId="2E5EC3F4" w14:textId="77777777" w:rsidR="005945E4" w:rsidRPr="00527166" w:rsidRDefault="005945E4"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b/>
          <w:sz w:val="24"/>
          <w:szCs w:val="24"/>
        </w:rPr>
        <w:t>Минималният размер</w:t>
      </w:r>
      <w:r w:rsidRPr="00527166">
        <w:rPr>
          <w:rFonts w:ascii="Times New Roman" w:hAnsi="Times New Roman" w:cs="Times New Roman"/>
          <w:sz w:val="24"/>
          <w:szCs w:val="24"/>
        </w:rPr>
        <w:t xml:space="preserve"> на допустимите разходи за едно проектно предложение е </w:t>
      </w:r>
      <w:r w:rsidRPr="00527166">
        <w:rPr>
          <w:rFonts w:ascii="Times New Roman" w:hAnsi="Times New Roman" w:cs="Times New Roman"/>
          <w:b/>
          <w:sz w:val="24"/>
          <w:szCs w:val="24"/>
        </w:rPr>
        <w:t>10 000 лева.</w:t>
      </w:r>
      <w:r w:rsidRPr="00527166">
        <w:rPr>
          <w:rFonts w:ascii="Times New Roman" w:hAnsi="Times New Roman" w:cs="Times New Roman"/>
          <w:sz w:val="24"/>
          <w:szCs w:val="24"/>
        </w:rPr>
        <w:t xml:space="preserve"> </w:t>
      </w:r>
      <w:r w:rsidRPr="00527166">
        <w:rPr>
          <w:rFonts w:ascii="Times New Roman" w:hAnsi="Times New Roman" w:cs="Times New Roman"/>
          <w:b/>
          <w:sz w:val="24"/>
          <w:szCs w:val="24"/>
        </w:rPr>
        <w:t>Максималният размер</w:t>
      </w:r>
      <w:r w:rsidRPr="00527166">
        <w:rPr>
          <w:rFonts w:ascii="Times New Roman" w:hAnsi="Times New Roman" w:cs="Times New Roman"/>
          <w:sz w:val="24"/>
          <w:szCs w:val="24"/>
        </w:rPr>
        <w:t xml:space="preserve"> на допустимите разходи за едно проектно предложение е </w:t>
      </w:r>
      <w:r w:rsidRPr="00527166">
        <w:rPr>
          <w:rFonts w:ascii="Times New Roman" w:hAnsi="Times New Roman" w:cs="Times New Roman"/>
          <w:b/>
          <w:sz w:val="24"/>
          <w:szCs w:val="24"/>
        </w:rPr>
        <w:t>391 160 лева.</w:t>
      </w:r>
      <w:r w:rsidRPr="00527166">
        <w:rPr>
          <w:rFonts w:ascii="Times New Roman" w:hAnsi="Times New Roman" w:cs="Times New Roman"/>
          <w:sz w:val="24"/>
          <w:szCs w:val="24"/>
        </w:rPr>
        <w:t xml:space="preserve"> Важно: Максималният размер на допустимите разходи за един кандидат за периода на прилагане на мярката е до 391 160 лева.</w:t>
      </w:r>
    </w:p>
    <w:p w14:paraId="049039FE" w14:textId="77777777" w:rsidR="005945E4" w:rsidRPr="00527166" w:rsidRDefault="005945E4"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 xml:space="preserve"> Общ бюджет на мярката: 1 271 270,00 лева.</w:t>
      </w:r>
    </w:p>
    <w:p w14:paraId="2C0D6A4A" w14:textId="77777777" w:rsidR="00181083" w:rsidRPr="00527166" w:rsidRDefault="00181083" w:rsidP="003A1BE4">
      <w:pPr>
        <w:tabs>
          <w:tab w:val="left" w:pos="7961"/>
        </w:tabs>
        <w:spacing w:after="0"/>
        <w:jc w:val="both"/>
        <w:rPr>
          <w:rFonts w:ascii="Times New Roman" w:hAnsi="Times New Roman" w:cs="Times New Roman"/>
          <w:b/>
          <w:sz w:val="24"/>
          <w:szCs w:val="24"/>
        </w:rPr>
      </w:pPr>
    </w:p>
    <w:p w14:paraId="19B36862" w14:textId="77777777" w:rsidR="00181083" w:rsidRPr="00BB6AC1" w:rsidRDefault="00181083"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МЯРКА 4:  „Инвестиции в основни услуги и дребна по</w:t>
      </w:r>
      <w:r w:rsidRPr="00BB6AC1">
        <w:rPr>
          <w:rFonts w:ascii="Times New Roman" w:hAnsi="Times New Roman" w:cs="Times New Roman"/>
          <w:b/>
          <w:sz w:val="24"/>
          <w:szCs w:val="24"/>
        </w:rPr>
        <w:t xml:space="preserve"> мащаби инфраструктура в селските райони“</w:t>
      </w:r>
    </w:p>
    <w:p w14:paraId="12B846BB" w14:textId="77777777" w:rsidR="00B6755D" w:rsidRPr="00BB6AC1" w:rsidRDefault="00B6755D" w:rsidP="003A1BE4">
      <w:pPr>
        <w:tabs>
          <w:tab w:val="left" w:pos="7961"/>
        </w:tabs>
        <w:spacing w:after="0"/>
        <w:jc w:val="both"/>
        <w:rPr>
          <w:rFonts w:ascii="Times New Roman" w:hAnsi="Times New Roman" w:cs="Times New Roman"/>
          <w:b/>
          <w:sz w:val="24"/>
          <w:szCs w:val="24"/>
        </w:rPr>
      </w:pPr>
      <w:r w:rsidRPr="00BB6AC1">
        <w:rPr>
          <w:rFonts w:ascii="Times New Roman" w:hAnsi="Times New Roman" w:cs="Times New Roman"/>
          <w:sz w:val="24"/>
          <w:szCs w:val="24"/>
        </w:rPr>
        <w:t xml:space="preserve">              Основна цел на мярката е насърчаване на социалното приобщаване, намаляването на бедността и икономическото развитие на територията на МИГ чрез: ▪ подобряване на средата и качеството на живот в населените места на територията на МИГ; ▪ осигуряване на базови услуги на населението на МИГ „Гулянци – Плевен“ и достъпа до тях в сферата на образованието, здравеопазването и социалните грижи, науката и културата, енергоснабдяването, благоустройството, физическата култура, спорта и отдиха; ▪ повишаване привлекателността на територията на МИГ „Гулянци – Плевен“ чрез обновяване на инфраструктурата.</w:t>
      </w:r>
    </w:p>
    <w:p w14:paraId="427E2037" w14:textId="77777777" w:rsidR="00844CAA" w:rsidRPr="00BB6AC1" w:rsidRDefault="00A67CAE" w:rsidP="003A1BE4">
      <w:pPr>
        <w:tabs>
          <w:tab w:val="left" w:pos="7961"/>
        </w:tabs>
        <w:spacing w:after="0"/>
        <w:jc w:val="both"/>
        <w:rPr>
          <w:rFonts w:ascii="Times New Roman" w:hAnsi="Times New Roman" w:cs="Times New Roman"/>
          <w:sz w:val="24"/>
          <w:szCs w:val="24"/>
        </w:rPr>
      </w:pPr>
      <w:r w:rsidRPr="00BB6AC1">
        <w:rPr>
          <w:rFonts w:ascii="Times New Roman" w:hAnsi="Times New Roman" w:cs="Times New Roman"/>
          <w:b/>
          <w:sz w:val="24"/>
          <w:szCs w:val="24"/>
        </w:rPr>
        <w:t xml:space="preserve">               </w:t>
      </w:r>
      <w:r w:rsidRPr="00BB6AC1">
        <w:rPr>
          <w:rFonts w:ascii="Times New Roman" w:hAnsi="Times New Roman" w:cs="Times New Roman"/>
          <w:sz w:val="24"/>
          <w:szCs w:val="24"/>
        </w:rPr>
        <w:t>Допустими кандидати са ▪ Община Гулянци; ▪ Община Плевен; ▪ Юридически лица с нестопанска цел (ЮЛНЦ), регистрирани по Закона за юридическите лица с нестопанска цел; ▪ Читалища, регистрирани по Закона за народните читалища. Допустими са само кандидати със седалище на територията на МИГ „Гулянци – Плевен“ .Кандидатите представят анализ разходи—ползи, от който да е видно, че проектното предложение няма да генерира приходи, или ако генерира, същите се разходват само за нестопанските цели на кандидата, свързани изцяло с целите на проекта.</w:t>
      </w:r>
    </w:p>
    <w:p w14:paraId="7BA6C53A" w14:textId="77777777" w:rsidR="00277BBA" w:rsidRPr="00BB6AC1" w:rsidRDefault="00277BBA" w:rsidP="003A1BE4">
      <w:pPr>
        <w:tabs>
          <w:tab w:val="left" w:pos="7961"/>
        </w:tabs>
        <w:spacing w:after="0"/>
        <w:jc w:val="both"/>
        <w:rPr>
          <w:rFonts w:ascii="Times New Roman" w:hAnsi="Times New Roman" w:cs="Times New Roman"/>
          <w:sz w:val="24"/>
          <w:szCs w:val="24"/>
        </w:rPr>
      </w:pPr>
      <w:r w:rsidRPr="00BB6AC1">
        <w:rPr>
          <w:rFonts w:ascii="Times New Roman" w:hAnsi="Times New Roman" w:cs="Times New Roman"/>
          <w:sz w:val="24"/>
          <w:szCs w:val="24"/>
        </w:rPr>
        <w:t xml:space="preserve">                Допустимите дейности по Мярка 4 са: ▪ Реконструкция, ремонт, оборудване и/или обзавеждане на общинска образователна инфраструктура с местно значение в селските райони; ▪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вкл. и дейности за производство на енергия от възобновяеми енергийни източници за собствени нужди;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 Изграждане, реконструкция, ремонт, оборудване и/или обзавеждане на спортна инфраструктура. ▪ Реконструкция, ремонт, реставрация, закупуване на оборудване и/или обзавеждане на обекти, свързани с културния живот. Недопустимо е включването на дейности, финансирани от ЕЗФРСР, свързани с извършването на разходи за публична инфраструктура, 34 свързана с пътища, водопреносни и канализационни системи, освен ако не са част от по-голям проект т или не са свързани с дейности, отговарящи на концепцията за интелигентни селища Важно: По мярката са допустими дейности, насочени към създаване на „интелигентни селища“ („</w:t>
      </w:r>
      <w:proofErr w:type="spellStart"/>
      <w:r w:rsidRPr="00BB6AC1">
        <w:rPr>
          <w:rFonts w:ascii="Times New Roman" w:hAnsi="Times New Roman" w:cs="Times New Roman"/>
          <w:sz w:val="24"/>
          <w:szCs w:val="24"/>
        </w:rPr>
        <w:t>Smart-villages</w:t>
      </w:r>
      <w:proofErr w:type="spellEnd"/>
      <w:r w:rsidRPr="00BB6AC1">
        <w:rPr>
          <w:rFonts w:ascii="Times New Roman" w:hAnsi="Times New Roman" w:cs="Times New Roman"/>
          <w:sz w:val="24"/>
          <w:szCs w:val="24"/>
        </w:rPr>
        <w:t xml:space="preserve">“) на територията на </w:t>
      </w:r>
      <w:proofErr w:type="spellStart"/>
      <w:r w:rsidRPr="00BB6AC1">
        <w:rPr>
          <w:rFonts w:ascii="Times New Roman" w:hAnsi="Times New Roman" w:cs="Times New Roman"/>
          <w:sz w:val="24"/>
          <w:szCs w:val="24"/>
        </w:rPr>
        <w:t>МИГ“Гулянци</w:t>
      </w:r>
      <w:proofErr w:type="spellEnd"/>
      <w:r w:rsidRPr="00BB6AC1">
        <w:rPr>
          <w:rFonts w:ascii="Times New Roman" w:hAnsi="Times New Roman" w:cs="Times New Roman"/>
          <w:sz w:val="24"/>
          <w:szCs w:val="24"/>
        </w:rPr>
        <w:t xml:space="preserve">- Плевен“ , свързани с ▪ подкрепа на иновативни решения за създаване на устойчиви модели ▪ интелигентни еко селища, социални селища, IT селища и др., ▪ Ландшафтно планиране и реконструкция на стари сгради – използването на стари сгради или налични парцели в полза на местната общност; ▪ дигитализация и подобряване на телекомуникационната </w:t>
      </w:r>
      <w:proofErr w:type="spellStart"/>
      <w:r w:rsidRPr="00BB6AC1">
        <w:rPr>
          <w:rFonts w:ascii="Times New Roman" w:hAnsi="Times New Roman" w:cs="Times New Roman"/>
          <w:sz w:val="24"/>
          <w:szCs w:val="24"/>
        </w:rPr>
        <w:t>свързаностс</w:t>
      </w:r>
      <w:proofErr w:type="spellEnd"/>
      <w:r w:rsidRPr="00BB6AC1">
        <w:rPr>
          <w:rFonts w:ascii="Times New Roman" w:hAnsi="Times New Roman" w:cs="Times New Roman"/>
          <w:sz w:val="24"/>
          <w:szCs w:val="24"/>
        </w:rPr>
        <w:t xml:space="preserve"> цел устойчиво развитие на съответния район; ▪ подобряването на условията за живот, които биха довели до задържане на населението и привличане на нови жители; ▪ свързани с развитие на бизнес модели, които привличат работници и жители(временно или постоянно пребиваващи на територията); ▪ създаването на икономическа зона, IT академия; ▪ устойчива селска мобилност, споделени пространства.</w:t>
      </w:r>
    </w:p>
    <w:p w14:paraId="47E94DD0" w14:textId="77777777" w:rsidR="00277BBA" w:rsidRPr="00BB6AC1" w:rsidRDefault="00277BBA" w:rsidP="003A1BE4">
      <w:pPr>
        <w:tabs>
          <w:tab w:val="left" w:pos="7961"/>
        </w:tabs>
        <w:spacing w:after="0"/>
        <w:jc w:val="both"/>
        <w:rPr>
          <w:rFonts w:ascii="Times New Roman" w:hAnsi="Times New Roman" w:cs="Times New Roman"/>
          <w:b/>
          <w:sz w:val="24"/>
          <w:szCs w:val="24"/>
        </w:rPr>
      </w:pPr>
      <w:r w:rsidRPr="00BB6AC1">
        <w:rPr>
          <w:rFonts w:ascii="Times New Roman" w:hAnsi="Times New Roman" w:cs="Times New Roman"/>
          <w:b/>
          <w:sz w:val="24"/>
          <w:szCs w:val="24"/>
        </w:rPr>
        <w:t>Финансови параметри на мярката:</w:t>
      </w:r>
    </w:p>
    <w:p w14:paraId="5C5AF542" w14:textId="77777777" w:rsidR="00277BBA" w:rsidRPr="00527166" w:rsidRDefault="00277BBA"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b/>
          <w:sz w:val="24"/>
          <w:szCs w:val="24"/>
        </w:rPr>
        <w:t>Минималният размер</w:t>
      </w:r>
      <w:r w:rsidRPr="00527166">
        <w:rPr>
          <w:rFonts w:ascii="Times New Roman" w:hAnsi="Times New Roman" w:cs="Times New Roman"/>
          <w:sz w:val="24"/>
          <w:szCs w:val="24"/>
        </w:rPr>
        <w:t xml:space="preserve"> на допустимите разходи за едно проектно предложение е </w:t>
      </w:r>
      <w:r w:rsidRPr="00527166">
        <w:rPr>
          <w:rFonts w:ascii="Times New Roman" w:hAnsi="Times New Roman" w:cs="Times New Roman"/>
          <w:b/>
          <w:sz w:val="24"/>
          <w:szCs w:val="24"/>
        </w:rPr>
        <w:t>10 000 лева.</w:t>
      </w:r>
      <w:r w:rsidRPr="00527166">
        <w:rPr>
          <w:rFonts w:ascii="Times New Roman" w:hAnsi="Times New Roman" w:cs="Times New Roman"/>
          <w:sz w:val="24"/>
          <w:szCs w:val="24"/>
        </w:rPr>
        <w:t xml:space="preserve"> </w:t>
      </w:r>
      <w:r w:rsidRPr="00527166">
        <w:rPr>
          <w:rFonts w:ascii="Times New Roman" w:hAnsi="Times New Roman" w:cs="Times New Roman"/>
          <w:b/>
          <w:sz w:val="24"/>
          <w:szCs w:val="24"/>
        </w:rPr>
        <w:t>Максималният размер</w:t>
      </w:r>
      <w:r w:rsidRPr="00527166">
        <w:rPr>
          <w:rFonts w:ascii="Times New Roman" w:hAnsi="Times New Roman" w:cs="Times New Roman"/>
          <w:sz w:val="24"/>
          <w:szCs w:val="24"/>
        </w:rPr>
        <w:t xml:space="preserve"> на допустимите разходи за едно проектно предложение е </w:t>
      </w:r>
      <w:r w:rsidRPr="00527166">
        <w:rPr>
          <w:rFonts w:ascii="Times New Roman" w:hAnsi="Times New Roman" w:cs="Times New Roman"/>
          <w:b/>
          <w:sz w:val="24"/>
          <w:szCs w:val="24"/>
        </w:rPr>
        <w:t>391 160 лева.</w:t>
      </w:r>
    </w:p>
    <w:p w14:paraId="287FD6DF" w14:textId="77777777" w:rsidR="00277BBA" w:rsidRPr="00527166" w:rsidRDefault="00277BBA"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lastRenderedPageBreak/>
        <w:t>Общ бюджет на мярката: 1 858 010 лева.</w:t>
      </w:r>
    </w:p>
    <w:p w14:paraId="4B62E015" w14:textId="77777777" w:rsidR="00277BBA" w:rsidRPr="00527166" w:rsidRDefault="00116823"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xml:space="preserve">               Интензитет на финансовата помощ: (1) Финансовата помощ е в размер на 100% от общия размер на допустимите за финансово подпомагане разходи за проекти, които след извършване на инвестицията не генерират нетни приходи. (2) Финансовата помощ е в размер 100% от общия размер на допустимите за финансово подпомагане разходи за проекти, които след извършване на инвестицията ще генерират нетни приходи, но размерът на допустимите за финансово подпомагане разходи за проекта не надхвърля левовата равностойност на 50 000 евро. (3) Размерът на финансовата помощ за проекти, които след извършване на инвестицията ще генерират нетни приходи се определя въз основа на анализ „разходи-ползи“. (4) Разликата между пълния размер на допустимите за финансово подпомагане разходи и размера на финансовата помощ определен въз основа на анализ „разходи-ползи“ по т. 3 се осигурява от кандидата, като участието на кандидата може да бъде само в парична форма.</w:t>
      </w:r>
    </w:p>
    <w:p w14:paraId="2B3B72E0" w14:textId="77777777" w:rsidR="003C0DCD" w:rsidRPr="00527166" w:rsidRDefault="003C0DCD" w:rsidP="003A1BE4">
      <w:pPr>
        <w:tabs>
          <w:tab w:val="left" w:pos="7961"/>
        </w:tabs>
        <w:spacing w:after="0"/>
        <w:jc w:val="both"/>
        <w:rPr>
          <w:rFonts w:ascii="Times New Roman" w:hAnsi="Times New Roman" w:cs="Times New Roman"/>
          <w:sz w:val="24"/>
          <w:szCs w:val="24"/>
        </w:rPr>
      </w:pPr>
    </w:p>
    <w:p w14:paraId="22B2CEC6" w14:textId="77777777" w:rsidR="00277BBA" w:rsidRPr="00527166" w:rsidRDefault="003C0DCD"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МАРКА 5</w:t>
      </w:r>
      <w:r w:rsidR="003B7817" w:rsidRPr="00527166">
        <w:rPr>
          <w:rFonts w:ascii="Times New Roman" w:hAnsi="Times New Roman" w:cs="Times New Roman"/>
          <w:b/>
          <w:sz w:val="24"/>
          <w:szCs w:val="24"/>
        </w:rPr>
        <w:t>: „Създаване на местен туристически продукт, свързан с местното наследство, изделия и храни“.</w:t>
      </w:r>
    </w:p>
    <w:p w14:paraId="40B33BC6" w14:textId="77777777" w:rsidR="003B7817" w:rsidRPr="00527166" w:rsidRDefault="003B7817"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 xml:space="preserve">               </w:t>
      </w:r>
      <w:r w:rsidRPr="00527166">
        <w:rPr>
          <w:rFonts w:ascii="Times New Roman" w:hAnsi="Times New Roman" w:cs="Times New Roman"/>
          <w:sz w:val="24"/>
          <w:szCs w:val="24"/>
        </w:rPr>
        <w:t xml:space="preserve">Основна цел на мярката: Насърчаване развитието и популяризиране на туризма, чрез инвестиции в материалното културно и природно наследство и съхранение и опазване на нематериалното културно и природно наследство. Специфична цел 1: Подкрепа на читалищните дейности и развитие на нови функции в тях, както и обогатяване на културния календар на община Гулянци и община Плевен. Специфична цел 2: Съхранение на местната идентичност и култура, чрез възстановяване, опазване и развитие на местното културно наследство и традиции, и съхранение на природното наследство. Специфична цел 3: Извършване на проучвателни, </w:t>
      </w:r>
      <w:proofErr w:type="spellStart"/>
      <w:r w:rsidRPr="00527166">
        <w:rPr>
          <w:rFonts w:ascii="Times New Roman" w:hAnsi="Times New Roman" w:cs="Times New Roman"/>
          <w:sz w:val="24"/>
          <w:szCs w:val="24"/>
        </w:rPr>
        <w:t>консервационно</w:t>
      </w:r>
      <w:proofErr w:type="spellEnd"/>
      <w:r w:rsidRPr="00527166">
        <w:rPr>
          <w:rFonts w:ascii="Times New Roman" w:hAnsi="Times New Roman" w:cs="Times New Roman"/>
          <w:sz w:val="24"/>
          <w:szCs w:val="24"/>
        </w:rPr>
        <w:t xml:space="preserve"> възстановителни дейности, експониране, социализация (осигуряване на достъп) и маркетинг на обектите на културно-историческото наследство. Важен акцент в мярката ще бъдат младите хора и въвличането им в дейности по опознаване на местните традиции, опазване на нематериално културно наследство и насърчаване на екологичната култура за опазване на природното наследство.</w:t>
      </w:r>
    </w:p>
    <w:p w14:paraId="14DC8CCA" w14:textId="77777777" w:rsidR="0000516F" w:rsidRDefault="003B7817"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b/>
          <w:sz w:val="24"/>
          <w:szCs w:val="24"/>
        </w:rPr>
        <w:t xml:space="preserve">                Допустими кандидати са:</w:t>
      </w:r>
      <w:r w:rsidRPr="00527166">
        <w:rPr>
          <w:rFonts w:ascii="Times New Roman" w:hAnsi="Times New Roman" w:cs="Times New Roman"/>
          <w:sz w:val="24"/>
          <w:szCs w:val="24"/>
        </w:rPr>
        <w:t xml:space="preserve"> </w:t>
      </w:r>
    </w:p>
    <w:p w14:paraId="02791519" w14:textId="77777777" w:rsidR="0000516F" w:rsidRDefault="003B7817"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Община Гулянци;</w:t>
      </w:r>
    </w:p>
    <w:p w14:paraId="62DC1823" w14:textId="77777777" w:rsidR="0000516F" w:rsidRDefault="003B7817"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xml:space="preserve"> ▪ Община Плевен; </w:t>
      </w:r>
    </w:p>
    <w:p w14:paraId="2801C446" w14:textId="77777777" w:rsidR="0000516F" w:rsidRDefault="003B7817"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Юридически лица с нестопанска цел (ЮЛНЦ), регистрирани по Закона за юридическите лица с нестопанска цел;</w:t>
      </w:r>
    </w:p>
    <w:p w14:paraId="5859D85D" w14:textId="77777777" w:rsidR="0000516F" w:rsidRDefault="003B7817"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xml:space="preserve"> ▪ Юридически лица, регистрирани по Търговския закон; </w:t>
      </w:r>
    </w:p>
    <w:p w14:paraId="4AE60FB5" w14:textId="77777777" w:rsidR="0000516F" w:rsidRDefault="003B7817"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xml:space="preserve">▪ Читалища, регистрирани по Закона за народните читалища; </w:t>
      </w:r>
    </w:p>
    <w:p w14:paraId="3708FD76" w14:textId="09CE502A" w:rsidR="003B7817" w:rsidRPr="00527166" w:rsidRDefault="003B7817"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Допустими са само кандидати със седалище на територията на МИГ „Гулянци – Плевен“.</w:t>
      </w:r>
    </w:p>
    <w:p w14:paraId="412E4B10" w14:textId="77777777" w:rsidR="0000516F" w:rsidRDefault="003B7817"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xml:space="preserve">                 </w:t>
      </w:r>
      <w:r w:rsidR="00A141DC" w:rsidRPr="00527166">
        <w:rPr>
          <w:rFonts w:ascii="Times New Roman" w:hAnsi="Times New Roman" w:cs="Times New Roman"/>
          <w:sz w:val="24"/>
          <w:szCs w:val="24"/>
        </w:rPr>
        <w:t>В рамките на мярката за финансиране ще са допустими дейности на територията на МИГ „Гулянци – Плевен“, свързани с:</w:t>
      </w:r>
    </w:p>
    <w:p w14:paraId="01C4A9B9" w14:textId="77777777" w:rsidR="0000516F" w:rsidRDefault="00A141DC"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xml:space="preserve"> ▪ Проучване, изучаване и съхранение на местните идентичности - култура, бит, типични местни храни, типични местни продукти, музика и изобразително изкуство, история, традиционни занаяти, обичаи и ритуали, неписана и писана традиция;</w:t>
      </w:r>
    </w:p>
    <w:p w14:paraId="26959B06" w14:textId="77777777" w:rsidR="0000516F" w:rsidRDefault="00A141DC"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xml:space="preserve"> ▪ Организиране и провеждане на временни и постоянни тематични изложби (етнографски, археологически, типични местни храни, типични местни продукти, занаятчийски продукти и др.), свързани с културното наследство и местните идентичности на територията; </w:t>
      </w:r>
    </w:p>
    <w:p w14:paraId="597E3202" w14:textId="77777777" w:rsidR="0000516F" w:rsidRDefault="00A141DC"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lastRenderedPageBreak/>
        <w:t xml:space="preserve">▪ Проучвания и изработване на материали във връзка с документиране и/или изследване, и/или промотиране на материалното и/или нематериалното културно наследство – разработване и разпространение на видео материали; </w:t>
      </w:r>
    </w:p>
    <w:p w14:paraId="24272753" w14:textId="77777777" w:rsidR="0000516F" w:rsidRDefault="00A141DC"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xml:space="preserve">▪ Разработване и разпространение на информационни материали (брошури, тематични изследвания, снимки, каталози и др.); </w:t>
      </w:r>
    </w:p>
    <w:p w14:paraId="17708992" w14:textId="77777777" w:rsidR="0000516F" w:rsidRDefault="00A141DC"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xml:space="preserve">▪ Разработване и представяне на макети, възстановяване на елементи от традиционни костюми или предмети от традиционния бит; </w:t>
      </w:r>
    </w:p>
    <w:p w14:paraId="4C232EE2" w14:textId="77777777" w:rsidR="0000516F" w:rsidRDefault="00A141DC"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Подготовка, организация и провеждане на местни празници – събори, панаири, фестивали и др.;</w:t>
      </w:r>
    </w:p>
    <w:p w14:paraId="7E137AC5" w14:textId="77777777" w:rsidR="0000516F" w:rsidRDefault="00A141DC"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xml:space="preserve"> ▪ Подготовка за извършване на проучвания и съхранение на археологическите паметници на територията; </w:t>
      </w:r>
    </w:p>
    <w:p w14:paraId="2CAEFE36" w14:textId="77777777" w:rsidR="0000516F" w:rsidRDefault="00A141DC"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xml:space="preserve">▪ свързани с развитие на бизнес модели, които привличат работници и жители(временно или постоянно пребиваващи на територията) </w:t>
      </w:r>
    </w:p>
    <w:p w14:paraId="56B8F1AF" w14:textId="77777777" w:rsidR="0000516F" w:rsidRDefault="00A141DC"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xml:space="preserve">▪ Дейности по съхраняване, идентифициране, възстановяване и обновяване на природното и културно наследство на територията; </w:t>
      </w:r>
    </w:p>
    <w:p w14:paraId="35C42E5C" w14:textId="77777777" w:rsidR="0000516F" w:rsidRDefault="00A141DC"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xml:space="preserve">▪ Инвестиции в нематериално културно наследство: изследване, документиране и съхраняване на елементи от него, в т.ч. местния фолклор, опазване на мемориални и природни пространства; </w:t>
      </w:r>
    </w:p>
    <w:p w14:paraId="47D746CB" w14:textId="77777777" w:rsidR="0000516F" w:rsidRDefault="00A141DC"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xml:space="preserve">▪ Дейности, насочени към развитие на спорта (спортни събития и др.); ▪ Насърчаване на екологичната култура за опазване на природното наследство на селата; </w:t>
      </w:r>
    </w:p>
    <w:p w14:paraId="6EF06C3C" w14:textId="42335F2E" w:rsidR="00277BBA" w:rsidRPr="00527166" w:rsidRDefault="00A141DC"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sz w:val="24"/>
          <w:szCs w:val="24"/>
        </w:rPr>
        <w:t>▪ Изграждане, реконструкция, ремонт, закупуване на оборудване и/или обзавеждане на туристически информационни центрове; Важно: По мярката са допустими дейности, насочени към създаване на „интелигентни селища“ („</w:t>
      </w:r>
      <w:proofErr w:type="spellStart"/>
      <w:r w:rsidRPr="00527166">
        <w:rPr>
          <w:rFonts w:ascii="Times New Roman" w:hAnsi="Times New Roman" w:cs="Times New Roman"/>
          <w:sz w:val="24"/>
          <w:szCs w:val="24"/>
        </w:rPr>
        <w:t>Smart-villages</w:t>
      </w:r>
      <w:proofErr w:type="spellEnd"/>
      <w:r w:rsidRPr="00527166">
        <w:rPr>
          <w:rFonts w:ascii="Times New Roman" w:hAnsi="Times New Roman" w:cs="Times New Roman"/>
          <w:sz w:val="24"/>
          <w:szCs w:val="24"/>
        </w:rPr>
        <w:t xml:space="preserve">“) на територията на </w:t>
      </w:r>
      <w:proofErr w:type="spellStart"/>
      <w:r w:rsidRPr="00527166">
        <w:rPr>
          <w:rFonts w:ascii="Times New Roman" w:hAnsi="Times New Roman" w:cs="Times New Roman"/>
          <w:sz w:val="24"/>
          <w:szCs w:val="24"/>
        </w:rPr>
        <w:t>МИГ“Гулянци</w:t>
      </w:r>
      <w:proofErr w:type="spellEnd"/>
      <w:r w:rsidRPr="00527166">
        <w:rPr>
          <w:rFonts w:ascii="Times New Roman" w:hAnsi="Times New Roman" w:cs="Times New Roman"/>
          <w:sz w:val="24"/>
          <w:szCs w:val="24"/>
        </w:rPr>
        <w:t xml:space="preserve">- Плевен“ , свързани с ▪ подкрепа на иновативни решения за създаване на устойчиви модели ▪ интелигентни еко селища, социални селища, IT селища и др., ▪ Ландшафтно планиране и реконструкция на стари сгради – използването на стари сгради или налични парцели в полза на местната общност; ▪ дигитализация и подобряване на телекомуникационната </w:t>
      </w:r>
      <w:proofErr w:type="spellStart"/>
      <w:r w:rsidRPr="00527166">
        <w:rPr>
          <w:rFonts w:ascii="Times New Roman" w:hAnsi="Times New Roman" w:cs="Times New Roman"/>
          <w:sz w:val="24"/>
          <w:szCs w:val="24"/>
        </w:rPr>
        <w:t>свързаностс</w:t>
      </w:r>
      <w:proofErr w:type="spellEnd"/>
      <w:r w:rsidRPr="00527166">
        <w:rPr>
          <w:rFonts w:ascii="Times New Roman" w:hAnsi="Times New Roman" w:cs="Times New Roman"/>
          <w:sz w:val="24"/>
          <w:szCs w:val="24"/>
        </w:rPr>
        <w:t xml:space="preserve"> цел устойчиво развитие на съответния район; ▪ подобряването на условията за живот, които биха довели до задържане на населението и привличане на нови жители; 37 38 ▪ създаването на икономическа зона, IT академия, ▪ устойчива селска мобилност, споделени пространства.</w:t>
      </w:r>
    </w:p>
    <w:p w14:paraId="187527DF" w14:textId="77777777" w:rsidR="00A141DC" w:rsidRPr="00527166" w:rsidRDefault="00A141DC" w:rsidP="003A1BE4">
      <w:pPr>
        <w:tabs>
          <w:tab w:val="left" w:pos="7961"/>
        </w:tabs>
        <w:spacing w:after="0"/>
        <w:jc w:val="both"/>
        <w:rPr>
          <w:rFonts w:ascii="Times New Roman" w:hAnsi="Times New Roman" w:cs="Times New Roman"/>
          <w:sz w:val="24"/>
          <w:szCs w:val="24"/>
        </w:rPr>
      </w:pPr>
      <w:r w:rsidRPr="00527166">
        <w:rPr>
          <w:rFonts w:ascii="Times New Roman" w:hAnsi="Times New Roman" w:cs="Times New Roman"/>
          <w:b/>
          <w:sz w:val="24"/>
          <w:szCs w:val="24"/>
        </w:rPr>
        <w:t>Финансови параметри на мярката</w:t>
      </w:r>
      <w:r w:rsidRPr="00527166">
        <w:rPr>
          <w:rFonts w:ascii="Times New Roman" w:hAnsi="Times New Roman" w:cs="Times New Roman"/>
          <w:sz w:val="24"/>
          <w:szCs w:val="24"/>
        </w:rPr>
        <w:t>:</w:t>
      </w:r>
    </w:p>
    <w:p w14:paraId="6187430B" w14:textId="77777777" w:rsidR="00A141DC" w:rsidRPr="00527166" w:rsidRDefault="00A141DC"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Минималният размер</w:t>
      </w:r>
      <w:r w:rsidRPr="00527166">
        <w:rPr>
          <w:rFonts w:ascii="Times New Roman" w:hAnsi="Times New Roman" w:cs="Times New Roman"/>
          <w:sz w:val="24"/>
          <w:szCs w:val="24"/>
        </w:rPr>
        <w:t xml:space="preserve"> на допустимите разходи за едно проектно предложение е </w:t>
      </w:r>
      <w:r w:rsidRPr="00527166">
        <w:rPr>
          <w:rFonts w:ascii="Times New Roman" w:hAnsi="Times New Roman" w:cs="Times New Roman"/>
          <w:b/>
          <w:sz w:val="24"/>
          <w:szCs w:val="24"/>
        </w:rPr>
        <w:t>20 000 лева.</w:t>
      </w:r>
      <w:r w:rsidRPr="00527166">
        <w:rPr>
          <w:rFonts w:ascii="Times New Roman" w:hAnsi="Times New Roman" w:cs="Times New Roman"/>
          <w:sz w:val="24"/>
          <w:szCs w:val="24"/>
        </w:rPr>
        <w:t xml:space="preserve"> </w:t>
      </w:r>
      <w:r w:rsidRPr="00527166">
        <w:rPr>
          <w:rFonts w:ascii="Times New Roman" w:hAnsi="Times New Roman" w:cs="Times New Roman"/>
          <w:b/>
          <w:sz w:val="24"/>
          <w:szCs w:val="24"/>
        </w:rPr>
        <w:t>Максималният размер</w:t>
      </w:r>
      <w:r w:rsidRPr="00527166">
        <w:rPr>
          <w:rFonts w:ascii="Times New Roman" w:hAnsi="Times New Roman" w:cs="Times New Roman"/>
          <w:sz w:val="24"/>
          <w:szCs w:val="24"/>
        </w:rPr>
        <w:t xml:space="preserve"> на допустимите разходи за едно проектно предложение е 234 696 лева. </w:t>
      </w:r>
      <w:r w:rsidRPr="00527166">
        <w:rPr>
          <w:rFonts w:ascii="Times New Roman" w:hAnsi="Times New Roman" w:cs="Times New Roman"/>
          <w:b/>
          <w:sz w:val="24"/>
          <w:szCs w:val="24"/>
        </w:rPr>
        <w:t>Общ бюджет на мярката: 234 696,00 лева.</w:t>
      </w:r>
    </w:p>
    <w:p w14:paraId="1D23DD35" w14:textId="77777777" w:rsidR="00A141DC" w:rsidRPr="00527166" w:rsidRDefault="00A141DC"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 xml:space="preserve">                  Интензитет на финансовата помощ:</w:t>
      </w:r>
      <w:r w:rsidRPr="00527166">
        <w:rPr>
          <w:rFonts w:ascii="Times New Roman" w:hAnsi="Times New Roman" w:cs="Times New Roman"/>
          <w:sz w:val="24"/>
          <w:szCs w:val="24"/>
        </w:rPr>
        <w:t xml:space="preserve"> ▪ </w:t>
      </w:r>
      <w:r w:rsidRPr="00527166">
        <w:rPr>
          <w:rFonts w:ascii="Times New Roman" w:hAnsi="Times New Roman" w:cs="Times New Roman"/>
          <w:b/>
          <w:sz w:val="24"/>
          <w:szCs w:val="24"/>
        </w:rPr>
        <w:t>100%</w:t>
      </w:r>
      <w:r w:rsidRPr="00527166">
        <w:rPr>
          <w:rFonts w:ascii="Times New Roman" w:hAnsi="Times New Roman" w:cs="Times New Roman"/>
          <w:sz w:val="24"/>
          <w:szCs w:val="24"/>
        </w:rPr>
        <w:t xml:space="preserve"> за получател публично лице и проектът не генерира приход; </w:t>
      </w:r>
      <w:r w:rsidRPr="00527166">
        <w:rPr>
          <w:rFonts w:ascii="Times New Roman" w:hAnsi="Times New Roman" w:cs="Times New Roman"/>
          <w:b/>
          <w:sz w:val="24"/>
          <w:szCs w:val="24"/>
        </w:rPr>
        <w:t>▪ 70%</w:t>
      </w:r>
      <w:r w:rsidRPr="00527166">
        <w:rPr>
          <w:rFonts w:ascii="Times New Roman" w:hAnsi="Times New Roman" w:cs="Times New Roman"/>
          <w:sz w:val="24"/>
          <w:szCs w:val="24"/>
        </w:rPr>
        <w:t xml:space="preserve"> за получател публично лице и проектът генерира приход; </w:t>
      </w:r>
      <w:r w:rsidRPr="00527166">
        <w:rPr>
          <w:rFonts w:ascii="Times New Roman" w:hAnsi="Times New Roman" w:cs="Times New Roman"/>
          <w:b/>
          <w:sz w:val="24"/>
          <w:szCs w:val="24"/>
        </w:rPr>
        <w:t>▪ 60%</w:t>
      </w:r>
      <w:r w:rsidRPr="00527166">
        <w:rPr>
          <w:rFonts w:ascii="Times New Roman" w:hAnsi="Times New Roman" w:cs="Times New Roman"/>
          <w:sz w:val="24"/>
          <w:szCs w:val="24"/>
        </w:rPr>
        <w:t xml:space="preserve"> за получател юридическо лице с нестопанска цел; ▪ </w:t>
      </w:r>
      <w:r w:rsidRPr="00527166">
        <w:rPr>
          <w:rFonts w:ascii="Times New Roman" w:hAnsi="Times New Roman" w:cs="Times New Roman"/>
          <w:b/>
          <w:sz w:val="24"/>
          <w:szCs w:val="24"/>
        </w:rPr>
        <w:t>70%</w:t>
      </w:r>
      <w:r w:rsidRPr="00527166">
        <w:rPr>
          <w:rFonts w:ascii="Times New Roman" w:hAnsi="Times New Roman" w:cs="Times New Roman"/>
          <w:sz w:val="24"/>
          <w:szCs w:val="24"/>
        </w:rPr>
        <w:t xml:space="preserve"> за получател частно лице и/или юридическо лице с нестопанска цел и проектът е в обществена полза. Мярката ще се изпълнява в съответствие с правилата за минимална помощ (правилото </w:t>
      </w:r>
      <w:proofErr w:type="spellStart"/>
      <w:r w:rsidRPr="00527166">
        <w:rPr>
          <w:rFonts w:ascii="Times New Roman" w:hAnsi="Times New Roman" w:cs="Times New Roman"/>
          <w:sz w:val="24"/>
          <w:szCs w:val="24"/>
        </w:rPr>
        <w:t>de</w:t>
      </w:r>
      <w:proofErr w:type="spellEnd"/>
      <w:r w:rsidRPr="00527166">
        <w:rPr>
          <w:rFonts w:ascii="Times New Roman" w:hAnsi="Times New Roman" w:cs="Times New Roman"/>
          <w:sz w:val="24"/>
          <w:szCs w:val="24"/>
        </w:rPr>
        <w:t xml:space="preserve"> </w:t>
      </w:r>
      <w:proofErr w:type="spellStart"/>
      <w:r w:rsidRPr="00527166">
        <w:rPr>
          <w:rFonts w:ascii="Times New Roman" w:hAnsi="Times New Roman" w:cs="Times New Roman"/>
          <w:sz w:val="24"/>
          <w:szCs w:val="24"/>
        </w:rPr>
        <w:t>minimis</w:t>
      </w:r>
      <w:proofErr w:type="spellEnd"/>
      <w:r w:rsidRPr="00527166">
        <w:rPr>
          <w:rFonts w:ascii="Times New Roman" w:hAnsi="Times New Roman" w:cs="Times New Roman"/>
          <w:sz w:val="24"/>
          <w:szCs w:val="24"/>
        </w:rPr>
        <w:t xml:space="preserve">) по смисъла на Регламент (ЕС) № 1407/2013 на Комисията от 18 декември 2013 г. относно прилагането на членове 107 и 108 от Договора за функционирането на Европейския съюз (ДФЕС) към помощта </w:t>
      </w:r>
      <w:proofErr w:type="spellStart"/>
      <w:r w:rsidRPr="00527166">
        <w:rPr>
          <w:rFonts w:ascii="Times New Roman" w:hAnsi="Times New Roman" w:cs="Times New Roman"/>
          <w:sz w:val="24"/>
          <w:szCs w:val="24"/>
        </w:rPr>
        <w:t>de</w:t>
      </w:r>
      <w:proofErr w:type="spellEnd"/>
      <w:r w:rsidRPr="00527166">
        <w:rPr>
          <w:rFonts w:ascii="Times New Roman" w:hAnsi="Times New Roman" w:cs="Times New Roman"/>
          <w:sz w:val="24"/>
          <w:szCs w:val="24"/>
        </w:rPr>
        <w:t xml:space="preserve"> </w:t>
      </w:r>
      <w:proofErr w:type="spellStart"/>
      <w:r w:rsidRPr="00527166">
        <w:rPr>
          <w:rFonts w:ascii="Times New Roman" w:hAnsi="Times New Roman" w:cs="Times New Roman"/>
          <w:sz w:val="24"/>
          <w:szCs w:val="24"/>
        </w:rPr>
        <w:t>minimis</w:t>
      </w:r>
      <w:proofErr w:type="spellEnd"/>
      <w:r w:rsidRPr="00527166">
        <w:rPr>
          <w:rFonts w:ascii="Times New Roman" w:hAnsi="Times New Roman" w:cs="Times New Roman"/>
          <w:sz w:val="24"/>
          <w:szCs w:val="24"/>
        </w:rPr>
        <w:t>, публикуван в Официален вестник на ЕС L 352 от 24.12.2013 г. и последващи изменения на нормативната уредба в областта на държавните и минималните помощи.</w:t>
      </w:r>
    </w:p>
    <w:p w14:paraId="03E9F66D" w14:textId="77777777" w:rsidR="00277BBA" w:rsidRPr="00527166" w:rsidRDefault="00277BBA" w:rsidP="003A1BE4">
      <w:pPr>
        <w:tabs>
          <w:tab w:val="left" w:pos="7961"/>
        </w:tabs>
        <w:spacing w:after="0"/>
        <w:jc w:val="both"/>
        <w:rPr>
          <w:rFonts w:ascii="Times New Roman" w:hAnsi="Times New Roman" w:cs="Times New Roman"/>
          <w:b/>
          <w:sz w:val="24"/>
          <w:szCs w:val="24"/>
        </w:rPr>
      </w:pPr>
    </w:p>
    <w:p w14:paraId="419F619B" w14:textId="77777777" w:rsidR="005D5482" w:rsidRPr="00527166" w:rsidRDefault="005D5482"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МЯРКА 6:</w:t>
      </w:r>
      <w:r w:rsidRPr="00527166">
        <w:rPr>
          <w:rFonts w:ascii="Times New Roman" w:hAnsi="Times New Roman" w:cs="Times New Roman"/>
          <w:sz w:val="24"/>
          <w:szCs w:val="24"/>
        </w:rPr>
        <w:t xml:space="preserve"> </w:t>
      </w:r>
      <w:r w:rsidRPr="00527166">
        <w:rPr>
          <w:rFonts w:ascii="Times New Roman" w:hAnsi="Times New Roman" w:cs="Times New Roman"/>
          <w:b/>
          <w:sz w:val="24"/>
          <w:szCs w:val="24"/>
        </w:rPr>
        <w:t>„Дейности за сътрудничество и подготовка за него.“</w:t>
      </w:r>
    </w:p>
    <w:p w14:paraId="1A703F05" w14:textId="77777777" w:rsidR="005D5482" w:rsidRPr="00527166" w:rsidRDefault="005D5482"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lastRenderedPageBreak/>
        <w:t xml:space="preserve">                </w:t>
      </w:r>
      <w:r w:rsidRPr="00527166">
        <w:rPr>
          <w:rFonts w:ascii="Times New Roman" w:hAnsi="Times New Roman" w:cs="Times New Roman"/>
          <w:sz w:val="24"/>
          <w:szCs w:val="24"/>
        </w:rPr>
        <w:t>Мярката цели: ▪ осъществяване на съвместни дейности, допринасящи за устойчивото развитие на местните общности и подпомагащи постигането на целите на стратегиите за ВОМР и на СПРЗСР 2023 – 2027 г. като обучения, изграждане на капацитет, споделяне на опит, обмен на ноу-хау и стимулиране въвеждането на иновативни дейности на местно ниво; ▪ създаване на европейска идентичност в допълнение към местната, регионалната и националната идентичност; ▪ подкрепа за промотиране на характерни за местните територии и общности продукти, марки, дейности, забележителности и др. Проектите трябва да целят развитието на териториите, на които се изпълняват стратегиите за ВОМР на МИГ, и да съответстват на и да допринасят за постигане целите и приоритетите на стратегията/</w:t>
      </w:r>
      <w:proofErr w:type="spellStart"/>
      <w:r w:rsidRPr="00527166">
        <w:rPr>
          <w:rFonts w:ascii="Times New Roman" w:hAnsi="Times New Roman" w:cs="Times New Roman"/>
          <w:sz w:val="24"/>
          <w:szCs w:val="24"/>
        </w:rPr>
        <w:t>ите</w:t>
      </w:r>
      <w:proofErr w:type="spellEnd"/>
      <w:r w:rsidRPr="00527166">
        <w:rPr>
          <w:rFonts w:ascii="Times New Roman" w:hAnsi="Times New Roman" w:cs="Times New Roman"/>
          <w:sz w:val="24"/>
          <w:szCs w:val="24"/>
        </w:rPr>
        <w:t xml:space="preserve"> за ВОМР на съответната/</w:t>
      </w:r>
      <w:proofErr w:type="spellStart"/>
      <w:r w:rsidRPr="00527166">
        <w:rPr>
          <w:rFonts w:ascii="Times New Roman" w:hAnsi="Times New Roman" w:cs="Times New Roman"/>
          <w:sz w:val="24"/>
          <w:szCs w:val="24"/>
        </w:rPr>
        <w:t>ите</w:t>
      </w:r>
      <w:proofErr w:type="spellEnd"/>
      <w:r w:rsidRPr="00527166">
        <w:rPr>
          <w:rFonts w:ascii="Times New Roman" w:hAnsi="Times New Roman" w:cs="Times New Roman"/>
          <w:sz w:val="24"/>
          <w:szCs w:val="24"/>
        </w:rPr>
        <w:t xml:space="preserve"> МИГ и на СПРЗСР 2023 - 2027 г. Очаквани резултати от предоставянето на финансовата помощ от изпълнението на проектите за сътрудничество са: ▪ разработени съвместени продукти/услуги, придобити активи, извършени строително-монтажни работи или строително-ремонтни работи на територията на партньорите от Република България; ▪ проведени изследвания и пазарни проучвания, директно свързани със съвместния продукт/услуга; ▪ реализирани промоционални или маркетингови кампании; ▪ изграден капацитет, споделен опит и ноу-хау. </w:t>
      </w:r>
      <w:r w:rsidRPr="00527166">
        <w:rPr>
          <w:rFonts w:ascii="Times New Roman" w:hAnsi="Times New Roman" w:cs="Times New Roman"/>
          <w:b/>
          <w:sz w:val="24"/>
          <w:szCs w:val="24"/>
        </w:rPr>
        <w:t xml:space="preserve"> </w:t>
      </w:r>
    </w:p>
    <w:p w14:paraId="5F2E4FC6" w14:textId="77777777" w:rsidR="005D5482" w:rsidRPr="00527166" w:rsidRDefault="005D5482" w:rsidP="003A1BE4">
      <w:pPr>
        <w:tabs>
          <w:tab w:val="left" w:pos="1032"/>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 xml:space="preserve">                 </w:t>
      </w:r>
      <w:r w:rsidRPr="00527166">
        <w:rPr>
          <w:rFonts w:ascii="Times New Roman" w:hAnsi="Times New Roman" w:cs="Times New Roman"/>
          <w:sz w:val="24"/>
          <w:szCs w:val="24"/>
        </w:rPr>
        <w:t>Дейностите по проектите за сътрудничество се осъществяват на териториите на действие на партньорите и асоциираните партньори по проекта. Проектите за вътрешнотериториално сътрудничество се изпълняват на територията на действие на партньорите и асоциираните партньори от Република България. Проектите за транснационално сътрудничество се изпълняват както на територията на действие на партньорите – местни инициативни групи (МИГ) 41 от Република България, така и на територията на действие на асоциираните партньори по проекта – на територията на страни от и извън Европейския съюз.</w:t>
      </w:r>
    </w:p>
    <w:p w14:paraId="0EB7382C" w14:textId="77777777" w:rsidR="005D5482" w:rsidRPr="00527166" w:rsidRDefault="00E55A13" w:rsidP="003A1BE4">
      <w:pPr>
        <w:tabs>
          <w:tab w:val="left" w:pos="7961"/>
        </w:tabs>
        <w:spacing w:after="0"/>
        <w:ind w:firstLine="708"/>
        <w:jc w:val="both"/>
        <w:rPr>
          <w:rFonts w:ascii="Times New Roman" w:hAnsi="Times New Roman" w:cs="Times New Roman"/>
          <w:b/>
          <w:sz w:val="24"/>
          <w:szCs w:val="24"/>
        </w:rPr>
      </w:pPr>
      <w:r w:rsidRPr="00527166">
        <w:rPr>
          <w:rFonts w:ascii="Times New Roman" w:hAnsi="Times New Roman" w:cs="Times New Roman"/>
          <w:sz w:val="24"/>
          <w:szCs w:val="24"/>
        </w:rPr>
        <w:t xml:space="preserve"> Допустим  кандидат за изпълнение на мярката е</w:t>
      </w:r>
      <w:r w:rsidRPr="00527166">
        <w:rPr>
          <w:rFonts w:ascii="Times New Roman" w:hAnsi="Times New Roman" w:cs="Times New Roman"/>
          <w:b/>
          <w:sz w:val="24"/>
          <w:szCs w:val="24"/>
        </w:rPr>
        <w:t xml:space="preserve"> </w:t>
      </w:r>
      <w:r w:rsidRPr="00527166">
        <w:rPr>
          <w:rFonts w:ascii="Times New Roman" w:hAnsi="Times New Roman" w:cs="Times New Roman"/>
          <w:sz w:val="24"/>
          <w:szCs w:val="24"/>
        </w:rPr>
        <w:t>МИГ „Гулянци – Плевен“.</w:t>
      </w:r>
    </w:p>
    <w:p w14:paraId="25F2B046" w14:textId="77777777" w:rsidR="005D5482" w:rsidRPr="00527166" w:rsidRDefault="00E55A13" w:rsidP="003A1BE4">
      <w:pPr>
        <w:tabs>
          <w:tab w:val="left" w:pos="7961"/>
        </w:tabs>
        <w:spacing w:after="0"/>
        <w:ind w:firstLine="708"/>
        <w:jc w:val="both"/>
        <w:rPr>
          <w:rFonts w:ascii="Times New Roman" w:hAnsi="Times New Roman" w:cs="Times New Roman"/>
          <w:sz w:val="24"/>
          <w:szCs w:val="24"/>
        </w:rPr>
      </w:pPr>
      <w:r w:rsidRPr="00527166">
        <w:rPr>
          <w:rFonts w:ascii="Times New Roman" w:hAnsi="Times New Roman" w:cs="Times New Roman"/>
          <w:sz w:val="24"/>
          <w:szCs w:val="24"/>
        </w:rPr>
        <w:t xml:space="preserve">Дейностите по мярката следва да допринасят за: ▪ развитието на териториите на МИГ, чрез взаимодействие и реализиране на съвместни проекти и включват: ▪ Разработване на съвместен продукт/услуга/дейност, вкл. разходи за материални и нематериални активи; ▪ Извършване на изследвания, проучвания и анализи, директно свързани със съвместния продукт/услуга/дейност; ▪ Реализиране на промоционални и маркетингови кампании; ▪ Организиране на заседания, обучения, семинари, съвместни събития, срещи с потенциални партньори или партньори по проекта; ▪ Извършване на информационни кампании, включващи организиране на срещи, конференции, публикуване и излъчване в медиите; ▪ Дейности по координация (извършване на разходи за наемане на допълнителен персонал, пътни разходи, разходи за нощувки и храна, хонорари за </w:t>
      </w:r>
      <w:proofErr w:type="spellStart"/>
      <w:r w:rsidRPr="00527166">
        <w:rPr>
          <w:rFonts w:ascii="Times New Roman" w:hAnsi="Times New Roman" w:cs="Times New Roman"/>
          <w:sz w:val="24"/>
          <w:szCs w:val="24"/>
        </w:rPr>
        <w:t>експерти,разходи</w:t>
      </w:r>
      <w:proofErr w:type="spellEnd"/>
      <w:r w:rsidRPr="00527166">
        <w:rPr>
          <w:rFonts w:ascii="Times New Roman" w:hAnsi="Times New Roman" w:cs="Times New Roman"/>
          <w:sz w:val="24"/>
          <w:szCs w:val="24"/>
        </w:rPr>
        <w:t xml:space="preserve"> за превод, разходи за комуникация). Важно: Дейностите за сътрудничество трябва да отговарят на следните условия за допустимост: ▪ да са свързани и да водят до развитието на територията на МИГ „Гулянци- Плевен“; ▪ да съответстват на и да допринасят за постигане целите и приоритетите на стратегията за ВОМР на МИГ и СПРЗСР 2023 – 2027 г. ▪ да се изпълняват съгласно сключено споразумение между най-малко двама партньори МИГ от България и/или МИГ, изпълняващи стратегии за ВОМР от друга държава – членка от ЕС; Важно: В партньорството за дейностите по сътрудничество могат да участват и други юридически лица от страната и чужбина със собствен финансов принос. Важно: По мярката са допустими дейности, насочени към създаване на „интелигентни селища“ („</w:t>
      </w:r>
      <w:proofErr w:type="spellStart"/>
      <w:r w:rsidRPr="00527166">
        <w:rPr>
          <w:rFonts w:ascii="Times New Roman" w:hAnsi="Times New Roman" w:cs="Times New Roman"/>
          <w:sz w:val="24"/>
          <w:szCs w:val="24"/>
        </w:rPr>
        <w:t>Smart-</w:t>
      </w:r>
      <w:r w:rsidRPr="00527166">
        <w:rPr>
          <w:rFonts w:ascii="Times New Roman" w:hAnsi="Times New Roman" w:cs="Times New Roman"/>
          <w:sz w:val="24"/>
          <w:szCs w:val="24"/>
        </w:rPr>
        <w:lastRenderedPageBreak/>
        <w:t>villages</w:t>
      </w:r>
      <w:proofErr w:type="spellEnd"/>
      <w:r w:rsidRPr="00527166">
        <w:rPr>
          <w:rFonts w:ascii="Times New Roman" w:hAnsi="Times New Roman" w:cs="Times New Roman"/>
          <w:sz w:val="24"/>
          <w:szCs w:val="24"/>
        </w:rPr>
        <w:t xml:space="preserve">“) на територията на </w:t>
      </w:r>
      <w:proofErr w:type="spellStart"/>
      <w:r w:rsidRPr="00527166">
        <w:rPr>
          <w:rFonts w:ascii="Times New Roman" w:hAnsi="Times New Roman" w:cs="Times New Roman"/>
          <w:sz w:val="24"/>
          <w:szCs w:val="24"/>
        </w:rPr>
        <w:t>МИГ“Гулянци</w:t>
      </w:r>
      <w:proofErr w:type="spellEnd"/>
      <w:r w:rsidRPr="00527166">
        <w:rPr>
          <w:rFonts w:ascii="Times New Roman" w:hAnsi="Times New Roman" w:cs="Times New Roman"/>
          <w:sz w:val="24"/>
          <w:szCs w:val="24"/>
        </w:rPr>
        <w:t>- Плевен“ , свързани с изготвянето на стратегии за създаване на интелигентни селища.</w:t>
      </w:r>
    </w:p>
    <w:p w14:paraId="6A61416C" w14:textId="77777777" w:rsidR="00E55A13" w:rsidRPr="00527166" w:rsidRDefault="00E55A13" w:rsidP="003A1BE4">
      <w:pPr>
        <w:tabs>
          <w:tab w:val="left" w:pos="7961"/>
        </w:tabs>
        <w:spacing w:after="0"/>
        <w:ind w:firstLine="708"/>
        <w:jc w:val="both"/>
        <w:rPr>
          <w:rFonts w:ascii="Times New Roman" w:hAnsi="Times New Roman" w:cs="Times New Roman"/>
          <w:b/>
          <w:sz w:val="24"/>
          <w:szCs w:val="24"/>
        </w:rPr>
      </w:pPr>
      <w:r w:rsidRPr="00527166">
        <w:rPr>
          <w:rFonts w:ascii="Times New Roman" w:hAnsi="Times New Roman" w:cs="Times New Roman"/>
          <w:b/>
          <w:sz w:val="24"/>
          <w:szCs w:val="24"/>
        </w:rPr>
        <w:t>Общ бюджет на мярката: 58 674,00 лева.</w:t>
      </w:r>
    </w:p>
    <w:p w14:paraId="3017BDD4" w14:textId="77777777" w:rsidR="005077B6" w:rsidRPr="00527166" w:rsidRDefault="00B01116"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sz w:val="24"/>
          <w:szCs w:val="24"/>
        </w:rPr>
        <w:t>Финансовата помощ е в размер до 100% от допустимите разходи по проект.</w:t>
      </w:r>
      <w:r w:rsidR="005077B6" w:rsidRPr="00527166">
        <w:rPr>
          <w:rFonts w:ascii="Times New Roman" w:hAnsi="Times New Roman" w:cs="Times New Roman"/>
          <w:b/>
          <w:sz w:val="24"/>
          <w:szCs w:val="24"/>
        </w:rPr>
        <w:tab/>
      </w:r>
    </w:p>
    <w:p w14:paraId="19DA2F95" w14:textId="77777777" w:rsidR="00B01116" w:rsidRPr="00527166" w:rsidRDefault="00B01116" w:rsidP="003A1BE4">
      <w:pPr>
        <w:tabs>
          <w:tab w:val="left" w:pos="7961"/>
        </w:tabs>
        <w:spacing w:after="0"/>
        <w:jc w:val="both"/>
        <w:rPr>
          <w:rFonts w:ascii="Times New Roman" w:hAnsi="Times New Roman" w:cs="Times New Roman"/>
          <w:b/>
          <w:sz w:val="24"/>
          <w:szCs w:val="24"/>
        </w:rPr>
      </w:pPr>
    </w:p>
    <w:p w14:paraId="62601821" w14:textId="77777777" w:rsidR="00B01116" w:rsidRPr="00527166" w:rsidRDefault="00B01116"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b/>
          <w:sz w:val="24"/>
          <w:szCs w:val="24"/>
        </w:rPr>
        <w:t>МЯРКА 7:</w:t>
      </w:r>
      <w:r w:rsidR="007F0B98" w:rsidRPr="00527166">
        <w:rPr>
          <w:rFonts w:ascii="Times New Roman" w:hAnsi="Times New Roman" w:cs="Times New Roman"/>
          <w:b/>
          <w:sz w:val="24"/>
          <w:szCs w:val="24"/>
        </w:rPr>
        <w:t xml:space="preserve"> „Управление, мониторинг и оценка на стратегията за ВОМР и нейното популяризиране“.</w:t>
      </w:r>
    </w:p>
    <w:p w14:paraId="1B8AA240" w14:textId="77777777" w:rsidR="007F0B98" w:rsidRPr="00527166" w:rsidRDefault="00AE48E8" w:rsidP="003A1BE4">
      <w:pPr>
        <w:tabs>
          <w:tab w:val="left" w:pos="7961"/>
        </w:tabs>
        <w:spacing w:after="0"/>
        <w:ind w:firstLine="708"/>
        <w:jc w:val="both"/>
        <w:rPr>
          <w:rFonts w:ascii="Times New Roman" w:hAnsi="Times New Roman" w:cs="Times New Roman"/>
          <w:b/>
          <w:sz w:val="24"/>
          <w:szCs w:val="24"/>
        </w:rPr>
      </w:pPr>
      <w:r w:rsidRPr="00527166">
        <w:rPr>
          <w:rFonts w:ascii="Times New Roman" w:hAnsi="Times New Roman" w:cs="Times New Roman"/>
          <w:sz w:val="24"/>
          <w:szCs w:val="24"/>
        </w:rPr>
        <w:t>До</w:t>
      </w:r>
      <w:r w:rsidR="007F0B98" w:rsidRPr="00527166">
        <w:rPr>
          <w:rFonts w:ascii="Times New Roman" w:hAnsi="Times New Roman" w:cs="Times New Roman"/>
          <w:sz w:val="24"/>
          <w:szCs w:val="24"/>
        </w:rPr>
        <w:t xml:space="preserve">пустими дейности по мярка 7 са:  ▪ Дейности за управление, мониторинг и оценка на стратегиите съгласно чл. 34, параграф 1, буква „в“ от Регламент (ЕС) 2021/1060, както и дейности, свързани с популяризирането на стратегиите за ВОМР. Подпомагането за дейностите по управление, мониторинг и оценка на стратегиите за ВОМР и тяхното популяризиране не може да надвишава 25 на сто от общия размер на публичния принос на ЕЗФРСР по стратегията ▪ Допустими за извършване са дейности по управление, мониторинг и оценка на стратегията, включително улесняването на обмена между заинтересованите страни, съгласно СВОМР на МИГ “Гулянци – Плевен; ▪ Допустими за извършване са дейности по популяризиране на </w:t>
      </w:r>
      <w:proofErr w:type="spellStart"/>
      <w:r w:rsidR="007F0B98" w:rsidRPr="00527166">
        <w:rPr>
          <w:rFonts w:ascii="Times New Roman" w:hAnsi="Times New Roman" w:cs="Times New Roman"/>
          <w:sz w:val="24"/>
          <w:szCs w:val="24"/>
        </w:rPr>
        <w:t>стратегиията</w:t>
      </w:r>
      <w:proofErr w:type="spellEnd"/>
      <w:r w:rsidR="007F0B98" w:rsidRPr="00527166">
        <w:rPr>
          <w:rFonts w:ascii="Times New Roman" w:hAnsi="Times New Roman" w:cs="Times New Roman"/>
          <w:sz w:val="24"/>
          <w:szCs w:val="24"/>
        </w:rPr>
        <w:t xml:space="preserve"> на МИГ “Гулянци – Плевен;</w:t>
      </w:r>
      <w:r w:rsidR="007F0B98" w:rsidRPr="00527166">
        <w:rPr>
          <w:rFonts w:ascii="Times New Roman" w:hAnsi="Times New Roman" w:cs="Times New Roman"/>
          <w:b/>
          <w:sz w:val="24"/>
          <w:szCs w:val="24"/>
        </w:rPr>
        <w:t xml:space="preserve"> </w:t>
      </w:r>
    </w:p>
    <w:p w14:paraId="307F392F" w14:textId="77777777" w:rsidR="00AA67AD" w:rsidRPr="00527166" w:rsidRDefault="00AA67AD" w:rsidP="003A1BE4">
      <w:pPr>
        <w:tabs>
          <w:tab w:val="left" w:pos="7961"/>
        </w:tabs>
        <w:spacing w:after="0"/>
        <w:ind w:firstLine="708"/>
        <w:jc w:val="both"/>
        <w:rPr>
          <w:rFonts w:ascii="Times New Roman" w:hAnsi="Times New Roman" w:cs="Times New Roman"/>
          <w:b/>
          <w:sz w:val="24"/>
          <w:szCs w:val="24"/>
        </w:rPr>
      </w:pPr>
      <w:r w:rsidRPr="00527166">
        <w:rPr>
          <w:rFonts w:ascii="Times New Roman" w:hAnsi="Times New Roman" w:cs="Times New Roman"/>
          <w:b/>
          <w:sz w:val="24"/>
          <w:szCs w:val="24"/>
        </w:rPr>
        <w:t xml:space="preserve">Общ бюджет на мярката: 1 369 060 лева. </w:t>
      </w:r>
    </w:p>
    <w:p w14:paraId="1BC181F0" w14:textId="77777777" w:rsidR="00B01116" w:rsidRPr="00527166" w:rsidRDefault="00AA67AD"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sz w:val="24"/>
          <w:szCs w:val="24"/>
        </w:rPr>
        <w:t xml:space="preserve">От тях: Разходи за управление, мониторинг и оценка на СВОМР: </w:t>
      </w:r>
      <w:r w:rsidRPr="00527166">
        <w:rPr>
          <w:rFonts w:ascii="Times New Roman" w:hAnsi="Times New Roman" w:cs="Times New Roman"/>
          <w:b/>
          <w:sz w:val="24"/>
          <w:szCs w:val="24"/>
        </w:rPr>
        <w:t xml:space="preserve">1 095 247 </w:t>
      </w:r>
      <w:proofErr w:type="spellStart"/>
      <w:r w:rsidRPr="00527166">
        <w:rPr>
          <w:rFonts w:ascii="Times New Roman" w:hAnsi="Times New Roman" w:cs="Times New Roman"/>
          <w:b/>
          <w:sz w:val="24"/>
          <w:szCs w:val="24"/>
        </w:rPr>
        <w:t>лв</w:t>
      </w:r>
      <w:proofErr w:type="spellEnd"/>
    </w:p>
    <w:p w14:paraId="69A2A110" w14:textId="77777777" w:rsidR="00B01116" w:rsidRPr="00BB6AC1" w:rsidRDefault="00AA67AD" w:rsidP="003A1BE4">
      <w:pPr>
        <w:tabs>
          <w:tab w:val="left" w:pos="7961"/>
        </w:tabs>
        <w:spacing w:after="0"/>
        <w:jc w:val="both"/>
        <w:rPr>
          <w:rFonts w:ascii="Times New Roman" w:hAnsi="Times New Roman" w:cs="Times New Roman"/>
          <w:b/>
          <w:sz w:val="24"/>
          <w:szCs w:val="24"/>
        </w:rPr>
      </w:pPr>
      <w:r w:rsidRPr="00527166">
        <w:rPr>
          <w:rFonts w:ascii="Times New Roman" w:hAnsi="Times New Roman" w:cs="Times New Roman"/>
          <w:sz w:val="24"/>
          <w:szCs w:val="24"/>
        </w:rPr>
        <w:t xml:space="preserve">Разходи за популяризиране на СВОМР: </w:t>
      </w:r>
      <w:r w:rsidRPr="00527166">
        <w:rPr>
          <w:rFonts w:ascii="Times New Roman" w:hAnsi="Times New Roman" w:cs="Times New Roman"/>
          <w:b/>
          <w:sz w:val="24"/>
          <w:szCs w:val="24"/>
        </w:rPr>
        <w:t>273 812 лв.</w:t>
      </w:r>
    </w:p>
    <w:p w14:paraId="1F09CA97" w14:textId="77777777" w:rsidR="00AA67AD" w:rsidRDefault="00AA67AD" w:rsidP="003A1BE4">
      <w:pPr>
        <w:jc w:val="both"/>
        <w:rPr>
          <w:rFonts w:ascii="Times New Roman" w:hAnsi="Times New Roman" w:cs="Times New Roman"/>
          <w:sz w:val="24"/>
          <w:szCs w:val="24"/>
        </w:rPr>
      </w:pPr>
    </w:p>
    <w:p w14:paraId="777CA068" w14:textId="28775AA6" w:rsidR="00527166" w:rsidRDefault="00527166" w:rsidP="003A1BE4">
      <w:pPr>
        <w:jc w:val="both"/>
        <w:rPr>
          <w:rFonts w:ascii="Times New Roman" w:hAnsi="Times New Roman" w:cs="Times New Roman"/>
          <w:sz w:val="24"/>
          <w:szCs w:val="24"/>
        </w:rPr>
      </w:pPr>
      <w:r>
        <w:rPr>
          <w:rFonts w:ascii="Times New Roman" w:hAnsi="Times New Roman" w:cs="Times New Roman"/>
          <w:sz w:val="24"/>
          <w:szCs w:val="24"/>
        </w:rPr>
        <w:t xml:space="preserve">Основаната задача за 2026 г пред Сдружението е организиране на приемите по 7 -те мерки с което да се даде възможност на заинтересованите лица да кандидатстват с проекти пред Сдружението. За </w:t>
      </w:r>
      <w:proofErr w:type="spellStart"/>
      <w:r>
        <w:rPr>
          <w:rFonts w:ascii="Times New Roman" w:hAnsi="Times New Roman" w:cs="Times New Roman"/>
          <w:sz w:val="24"/>
          <w:szCs w:val="24"/>
        </w:rPr>
        <w:t>постгането</w:t>
      </w:r>
      <w:proofErr w:type="spellEnd"/>
      <w:r>
        <w:rPr>
          <w:rFonts w:ascii="Times New Roman" w:hAnsi="Times New Roman" w:cs="Times New Roman"/>
          <w:sz w:val="24"/>
          <w:szCs w:val="24"/>
        </w:rPr>
        <w:t xml:space="preserve"> на задачата е предвидено провеждане на информационни срещи и събития във всяко едно населено място, както и индивидуални консултации в офиса на МИГ.</w:t>
      </w:r>
    </w:p>
    <w:p w14:paraId="16B38558" w14:textId="05155AEF" w:rsidR="00527166" w:rsidRPr="00BB6AC1" w:rsidRDefault="00527166" w:rsidP="003A1BE4">
      <w:pPr>
        <w:jc w:val="both"/>
        <w:rPr>
          <w:rFonts w:ascii="Times New Roman" w:hAnsi="Times New Roman" w:cs="Times New Roman"/>
          <w:sz w:val="24"/>
          <w:szCs w:val="24"/>
        </w:rPr>
      </w:pPr>
    </w:p>
    <w:sectPr w:rsidR="00527166" w:rsidRPr="00BB6AC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D5BA3" w14:textId="77777777" w:rsidR="00511624" w:rsidRDefault="00511624" w:rsidP="00844CAA">
      <w:pPr>
        <w:spacing w:after="0" w:line="240" w:lineRule="auto"/>
      </w:pPr>
      <w:r>
        <w:separator/>
      </w:r>
    </w:p>
  </w:endnote>
  <w:endnote w:type="continuationSeparator" w:id="0">
    <w:p w14:paraId="49F7C238" w14:textId="77777777" w:rsidR="00511624" w:rsidRDefault="00511624" w:rsidP="00844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80B08" w14:textId="77777777" w:rsidR="00511624" w:rsidRDefault="00511624" w:rsidP="00844CAA">
      <w:pPr>
        <w:spacing w:after="0" w:line="240" w:lineRule="auto"/>
      </w:pPr>
      <w:r>
        <w:separator/>
      </w:r>
    </w:p>
  </w:footnote>
  <w:footnote w:type="continuationSeparator" w:id="0">
    <w:p w14:paraId="623CD063" w14:textId="77777777" w:rsidR="00511624" w:rsidRDefault="00511624" w:rsidP="00844C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4A5307"/>
    <w:multiLevelType w:val="hybridMultilevel"/>
    <w:tmpl w:val="76A40274"/>
    <w:lvl w:ilvl="0" w:tplc="5EFC715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748D"/>
    <w:multiLevelType w:val="hybridMultilevel"/>
    <w:tmpl w:val="2A9C0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8E21EB"/>
    <w:multiLevelType w:val="hybridMultilevel"/>
    <w:tmpl w:val="6B32E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0843EA"/>
    <w:multiLevelType w:val="hybridMultilevel"/>
    <w:tmpl w:val="03622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9801666">
    <w:abstractNumId w:val="1"/>
  </w:num>
  <w:num w:numId="2" w16cid:durableId="113332636">
    <w:abstractNumId w:val="3"/>
  </w:num>
  <w:num w:numId="3" w16cid:durableId="1699162839">
    <w:abstractNumId w:val="2"/>
  </w:num>
  <w:num w:numId="4" w16cid:durableId="707798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D4D"/>
    <w:rsid w:val="0000516F"/>
    <w:rsid w:val="0010353F"/>
    <w:rsid w:val="00116823"/>
    <w:rsid w:val="0014072C"/>
    <w:rsid w:val="00181083"/>
    <w:rsid w:val="001A6BC2"/>
    <w:rsid w:val="001E0186"/>
    <w:rsid w:val="00277BBA"/>
    <w:rsid w:val="00282BFD"/>
    <w:rsid w:val="00323DC6"/>
    <w:rsid w:val="003A1BE4"/>
    <w:rsid w:val="003B7817"/>
    <w:rsid w:val="003C0DCD"/>
    <w:rsid w:val="003F2157"/>
    <w:rsid w:val="004F14DF"/>
    <w:rsid w:val="005077B6"/>
    <w:rsid w:val="00511624"/>
    <w:rsid w:val="00527166"/>
    <w:rsid w:val="00527255"/>
    <w:rsid w:val="00532691"/>
    <w:rsid w:val="005554F0"/>
    <w:rsid w:val="00591A3E"/>
    <w:rsid w:val="005945E4"/>
    <w:rsid w:val="005A515C"/>
    <w:rsid w:val="005D5482"/>
    <w:rsid w:val="00605C23"/>
    <w:rsid w:val="006311FA"/>
    <w:rsid w:val="00636D00"/>
    <w:rsid w:val="00646A19"/>
    <w:rsid w:val="0068271C"/>
    <w:rsid w:val="006C03DD"/>
    <w:rsid w:val="006E02C0"/>
    <w:rsid w:val="0074389F"/>
    <w:rsid w:val="0074410E"/>
    <w:rsid w:val="007B4C80"/>
    <w:rsid w:val="007F0B98"/>
    <w:rsid w:val="007F5F37"/>
    <w:rsid w:val="00844CAA"/>
    <w:rsid w:val="00846307"/>
    <w:rsid w:val="00881A4E"/>
    <w:rsid w:val="009330F2"/>
    <w:rsid w:val="00986745"/>
    <w:rsid w:val="00A13CFC"/>
    <w:rsid w:val="00A141DC"/>
    <w:rsid w:val="00A61CD3"/>
    <w:rsid w:val="00A67CAE"/>
    <w:rsid w:val="00A8112C"/>
    <w:rsid w:val="00A96946"/>
    <w:rsid w:val="00AA67AD"/>
    <w:rsid w:val="00AE48E8"/>
    <w:rsid w:val="00AF182E"/>
    <w:rsid w:val="00B01116"/>
    <w:rsid w:val="00B37247"/>
    <w:rsid w:val="00B3795E"/>
    <w:rsid w:val="00B45086"/>
    <w:rsid w:val="00B53622"/>
    <w:rsid w:val="00B6176D"/>
    <w:rsid w:val="00B6755D"/>
    <w:rsid w:val="00B75965"/>
    <w:rsid w:val="00BB6AC1"/>
    <w:rsid w:val="00BC5358"/>
    <w:rsid w:val="00BE4A69"/>
    <w:rsid w:val="00CA03BA"/>
    <w:rsid w:val="00CB3C5C"/>
    <w:rsid w:val="00CC1595"/>
    <w:rsid w:val="00CC4D92"/>
    <w:rsid w:val="00D06F3B"/>
    <w:rsid w:val="00D43F75"/>
    <w:rsid w:val="00DC32C3"/>
    <w:rsid w:val="00DD6B49"/>
    <w:rsid w:val="00E20A7A"/>
    <w:rsid w:val="00E300D9"/>
    <w:rsid w:val="00E31133"/>
    <w:rsid w:val="00E34867"/>
    <w:rsid w:val="00E3531F"/>
    <w:rsid w:val="00E55A13"/>
    <w:rsid w:val="00E82BC1"/>
    <w:rsid w:val="00EF22C0"/>
    <w:rsid w:val="00F03D4D"/>
    <w:rsid w:val="00FC4F68"/>
    <w:rsid w:val="00FF7EC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D5517"/>
  <w15:chartTrackingRefBased/>
  <w15:docId w15:val="{BDE0AC3C-F319-4504-96B7-DB3375972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4C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844CAA"/>
  </w:style>
  <w:style w:type="paragraph" w:styleId="Footer">
    <w:name w:val="footer"/>
    <w:basedOn w:val="Normal"/>
    <w:link w:val="FooterChar"/>
    <w:uiPriority w:val="99"/>
    <w:unhideWhenUsed/>
    <w:rsid w:val="00844CAA"/>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4CAA"/>
  </w:style>
  <w:style w:type="paragraph" w:styleId="ListParagraph">
    <w:name w:val="List Paragraph"/>
    <w:basedOn w:val="Normal"/>
    <w:qFormat/>
    <w:rsid w:val="00B450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620</TotalTime>
  <Pages>12</Pages>
  <Words>5520</Words>
  <Characters>31468</Characters>
  <Application>Microsoft Office Word</Application>
  <DocSecurity>0</DocSecurity>
  <Lines>262</Lines>
  <Paragraphs>73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User</cp:lastModifiedBy>
  <cp:revision>56</cp:revision>
  <dcterms:created xsi:type="dcterms:W3CDTF">2026-03-06T06:18:00Z</dcterms:created>
  <dcterms:modified xsi:type="dcterms:W3CDTF">2026-03-11T09:42:00Z</dcterms:modified>
</cp:coreProperties>
</file>